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3BB8" w14:textId="77777777" w:rsidR="00566FA2" w:rsidRPr="00500546" w:rsidRDefault="00566FA2" w:rsidP="00566FA2">
      <w:pPr>
        <w:jc w:val="center"/>
        <w:rPr>
          <w:rFonts w:ascii="Arial" w:hAnsi="Arial" w:cs="Arial"/>
          <w:b/>
          <w:sz w:val="24"/>
          <w:szCs w:val="24"/>
        </w:rPr>
      </w:pPr>
    </w:p>
    <w:p w14:paraId="6AA9F1DC" w14:textId="77777777" w:rsidR="00566FA2" w:rsidRPr="00500546" w:rsidRDefault="00566FA2" w:rsidP="00797B28">
      <w:pPr>
        <w:jc w:val="both"/>
        <w:rPr>
          <w:rFonts w:ascii="Arial" w:hAnsi="Arial" w:cs="Arial"/>
          <w:b/>
          <w:sz w:val="24"/>
          <w:szCs w:val="24"/>
        </w:rPr>
      </w:pPr>
      <w:r w:rsidRPr="00500546">
        <w:rPr>
          <w:rFonts w:ascii="Arial" w:hAnsi="Arial" w:cs="Arial"/>
          <w:b/>
          <w:sz w:val="24"/>
          <w:szCs w:val="24"/>
        </w:rPr>
        <w:t>MARCO LEGAL:</w:t>
      </w:r>
    </w:p>
    <w:p w14:paraId="14B073F8" w14:textId="77777777" w:rsidR="00566FA2" w:rsidRPr="00500546" w:rsidRDefault="00566FA2" w:rsidP="00132DB4">
      <w:pPr>
        <w:pStyle w:val="Prrafodelista"/>
        <w:numPr>
          <w:ilvl w:val="0"/>
          <w:numId w:val="4"/>
        </w:numPr>
        <w:jc w:val="both"/>
        <w:rPr>
          <w:rFonts w:ascii="Arial" w:hAnsi="Arial" w:cs="Arial"/>
          <w:sz w:val="24"/>
          <w:szCs w:val="24"/>
        </w:rPr>
      </w:pPr>
      <w:r w:rsidRPr="00500546">
        <w:rPr>
          <w:rFonts w:ascii="Arial" w:hAnsi="Arial" w:cs="Arial"/>
          <w:sz w:val="24"/>
          <w:szCs w:val="24"/>
        </w:rPr>
        <w:t>El artículo 26 de la Constitución de la República del Ecuador establece que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w:t>
      </w:r>
    </w:p>
    <w:p w14:paraId="505DABE9" w14:textId="77777777" w:rsidR="00566FA2" w:rsidRPr="00500546" w:rsidRDefault="00566FA2" w:rsidP="00132DB4">
      <w:pPr>
        <w:rPr>
          <w:rFonts w:ascii="Arial" w:hAnsi="Arial" w:cs="Arial"/>
          <w:sz w:val="24"/>
          <w:szCs w:val="24"/>
        </w:rPr>
      </w:pPr>
    </w:p>
    <w:p w14:paraId="3498FA0A" w14:textId="77777777" w:rsidR="00566FA2" w:rsidRPr="00500546" w:rsidRDefault="00566FA2" w:rsidP="00132DB4">
      <w:pPr>
        <w:pStyle w:val="Prrafodelista"/>
        <w:numPr>
          <w:ilvl w:val="0"/>
          <w:numId w:val="4"/>
        </w:numPr>
        <w:jc w:val="both"/>
        <w:rPr>
          <w:rFonts w:ascii="Arial" w:hAnsi="Arial" w:cs="Arial"/>
          <w:sz w:val="24"/>
          <w:szCs w:val="24"/>
        </w:rPr>
      </w:pPr>
      <w:r w:rsidRPr="00500546">
        <w:rPr>
          <w:rFonts w:ascii="Arial" w:hAnsi="Arial" w:cs="Arial"/>
          <w:sz w:val="24"/>
          <w:szCs w:val="24"/>
        </w:rPr>
        <w:t>El artículo 28 de la Constitución de la República del Ecuador señala entre otros principios que la educación responderá al interés público, y no estará al servicio de intereses individuales y corporativos.</w:t>
      </w:r>
    </w:p>
    <w:p w14:paraId="6BBD16CA" w14:textId="77777777" w:rsidR="00797B28" w:rsidRPr="00500546" w:rsidRDefault="00797B28" w:rsidP="00132DB4">
      <w:pPr>
        <w:rPr>
          <w:rFonts w:ascii="Arial" w:hAnsi="Arial" w:cs="Arial"/>
          <w:sz w:val="24"/>
          <w:szCs w:val="24"/>
        </w:rPr>
      </w:pPr>
    </w:p>
    <w:p w14:paraId="50203652" w14:textId="77777777" w:rsidR="00797B28" w:rsidRPr="00500546" w:rsidRDefault="00797B28" w:rsidP="00132DB4">
      <w:pPr>
        <w:pStyle w:val="Prrafodelista"/>
        <w:numPr>
          <w:ilvl w:val="0"/>
          <w:numId w:val="4"/>
        </w:numPr>
        <w:jc w:val="both"/>
        <w:rPr>
          <w:rFonts w:ascii="Arial" w:hAnsi="Arial" w:cs="Arial"/>
          <w:sz w:val="24"/>
          <w:szCs w:val="24"/>
        </w:rPr>
      </w:pPr>
      <w:r w:rsidRPr="00500546">
        <w:rPr>
          <w:rFonts w:ascii="Arial" w:hAnsi="Arial" w:cs="Arial"/>
          <w:sz w:val="24"/>
          <w:szCs w:val="24"/>
        </w:rPr>
        <w:t xml:space="preserve">El artículo 35 de la Constitución de la República del Ecuador, dispone: “Las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w:t>
      </w:r>
      <w:proofErr w:type="spellStart"/>
      <w:r w:rsidRPr="00500546">
        <w:rPr>
          <w:rFonts w:ascii="Arial" w:hAnsi="Arial" w:cs="Arial"/>
          <w:sz w:val="24"/>
          <w:szCs w:val="24"/>
        </w:rPr>
        <w:t>antropogénicos</w:t>
      </w:r>
      <w:proofErr w:type="spellEnd"/>
      <w:r w:rsidRPr="00500546">
        <w:rPr>
          <w:rFonts w:ascii="Arial" w:hAnsi="Arial" w:cs="Arial"/>
          <w:sz w:val="24"/>
          <w:szCs w:val="24"/>
        </w:rPr>
        <w:t>. El Estado prestará especial protección a las personas en condición de doble vulnerabilidad.”</w:t>
      </w:r>
    </w:p>
    <w:p w14:paraId="7ED0DA33" w14:textId="77777777" w:rsidR="00797B28" w:rsidRPr="00500546" w:rsidRDefault="00797B28" w:rsidP="00132DB4">
      <w:pPr>
        <w:rPr>
          <w:rFonts w:ascii="Arial" w:hAnsi="Arial" w:cs="Arial"/>
          <w:sz w:val="24"/>
          <w:szCs w:val="24"/>
        </w:rPr>
      </w:pPr>
    </w:p>
    <w:p w14:paraId="2D4FE4BE" w14:textId="77777777" w:rsidR="00797B28" w:rsidRPr="00500546" w:rsidRDefault="00797B28" w:rsidP="00132DB4">
      <w:pPr>
        <w:pStyle w:val="Prrafodelista"/>
        <w:numPr>
          <w:ilvl w:val="0"/>
          <w:numId w:val="4"/>
        </w:numPr>
        <w:jc w:val="both"/>
        <w:rPr>
          <w:rFonts w:ascii="Arial" w:hAnsi="Arial" w:cs="Arial"/>
          <w:sz w:val="24"/>
          <w:szCs w:val="24"/>
        </w:rPr>
      </w:pPr>
      <w:r w:rsidRPr="00500546">
        <w:rPr>
          <w:rFonts w:ascii="Arial" w:hAnsi="Arial" w:cs="Arial"/>
          <w:sz w:val="24"/>
          <w:szCs w:val="24"/>
        </w:rPr>
        <w:t>El artículo 5, literal i), de la Ley Orgánica de Educación Superior –LOES-, determina como uno de los derechos de los estudiantes, el obtener becas, créditos y otras formas de apoyo económico de acuerdo a sus méritos y que le garantice igualdad de oportunidades en el proceso de formación de educación superior;</w:t>
      </w:r>
    </w:p>
    <w:p w14:paraId="6D071D92" w14:textId="77777777" w:rsidR="00797B28" w:rsidRPr="00500546" w:rsidRDefault="00797B28" w:rsidP="00132DB4">
      <w:pPr>
        <w:rPr>
          <w:rFonts w:ascii="Arial" w:hAnsi="Arial" w:cs="Arial"/>
          <w:sz w:val="24"/>
          <w:szCs w:val="24"/>
        </w:rPr>
      </w:pPr>
    </w:p>
    <w:p w14:paraId="45064DFE" w14:textId="77777777" w:rsidR="00132DB4" w:rsidRPr="00500546" w:rsidRDefault="00797B28" w:rsidP="00132DB4">
      <w:pPr>
        <w:pStyle w:val="Prrafodelista"/>
        <w:numPr>
          <w:ilvl w:val="0"/>
          <w:numId w:val="4"/>
        </w:numPr>
        <w:jc w:val="both"/>
        <w:rPr>
          <w:rFonts w:ascii="Arial" w:hAnsi="Arial" w:cs="Arial"/>
          <w:sz w:val="24"/>
          <w:szCs w:val="24"/>
        </w:rPr>
      </w:pPr>
      <w:r w:rsidRPr="00500546">
        <w:rPr>
          <w:rFonts w:ascii="Arial" w:hAnsi="Arial" w:cs="Arial"/>
          <w:sz w:val="24"/>
          <w:szCs w:val="24"/>
        </w:rPr>
        <w:t>El artículo 77 de la Ley Orgánica de Educación Superior –LOES, dispone que: “Las instituciones de educación superior establecerán programas de becas completas o su equivalente en ayudas económicas que apoyen en su escolaridad a por lo menos el 10% del número de estudiantes regulares en cualquiera de los niveles de formación de la educación superior.</w:t>
      </w:r>
      <w:r w:rsidR="00132DB4" w:rsidRPr="00500546">
        <w:rPr>
          <w:rFonts w:ascii="Arial" w:hAnsi="Arial" w:cs="Arial"/>
          <w:sz w:val="24"/>
          <w:szCs w:val="24"/>
        </w:rPr>
        <w:t xml:space="preserve"> </w:t>
      </w:r>
      <w:r w:rsidR="00A54976" w:rsidRPr="00500546">
        <w:rPr>
          <w:rFonts w:ascii="Arial" w:eastAsia="Times New Roman" w:hAnsi="Arial" w:cs="Arial"/>
          <w:sz w:val="24"/>
          <w:szCs w:val="24"/>
          <w:lang w:val="es-ES" w:eastAsia="es-ES"/>
        </w:rPr>
        <w:t xml:space="preserve">Serán beneficiarios </w:t>
      </w:r>
      <w:r w:rsidR="00132DB4" w:rsidRPr="00500546">
        <w:rPr>
          <w:rFonts w:ascii="Arial" w:eastAsia="Times New Roman" w:hAnsi="Arial" w:cs="Arial"/>
          <w:sz w:val="24"/>
          <w:szCs w:val="24"/>
          <w:lang w:val="es-ES" w:eastAsia="es-ES"/>
        </w:rPr>
        <w:t>quienes no cuenten con recursos</w:t>
      </w:r>
      <w:r w:rsidR="00A54976" w:rsidRPr="00500546">
        <w:rPr>
          <w:rFonts w:ascii="Arial" w:hAnsi="Arial" w:cs="Arial"/>
          <w:sz w:val="24"/>
          <w:szCs w:val="24"/>
        </w:rPr>
        <w:t xml:space="preserve"> económicos </w:t>
      </w:r>
      <w:r w:rsidR="007010BD" w:rsidRPr="00500546">
        <w:rPr>
          <w:rFonts w:ascii="Arial" w:hAnsi="Arial" w:cs="Arial"/>
          <w:sz w:val="24"/>
          <w:szCs w:val="24"/>
        </w:rPr>
        <w:t>suficientes, los</w:t>
      </w:r>
      <w:r w:rsidR="00A54976" w:rsidRPr="00500546">
        <w:rPr>
          <w:rFonts w:ascii="Arial" w:hAnsi="Arial" w:cs="Arial"/>
          <w:sz w:val="24"/>
          <w:szCs w:val="24"/>
        </w:rPr>
        <w:t xml:space="preserve"> </w:t>
      </w:r>
      <w:r w:rsidR="00A54976" w:rsidRPr="00500546">
        <w:rPr>
          <w:rFonts w:ascii="Arial" w:eastAsia="Times New Roman" w:hAnsi="Arial" w:cs="Arial"/>
          <w:sz w:val="24"/>
          <w:szCs w:val="24"/>
          <w:lang w:val="es-ES" w:eastAsia="es-ES"/>
        </w:rPr>
        <w:t xml:space="preserve">estudiantes regulares con alto promedio y distinción académica, los deportistas de alto rendimiento que representen al país en eventos </w:t>
      </w:r>
      <w:r w:rsidR="00A54976" w:rsidRPr="00500546">
        <w:rPr>
          <w:rFonts w:ascii="Arial" w:eastAsia="Times New Roman" w:hAnsi="Arial" w:cs="Arial"/>
          <w:sz w:val="24"/>
          <w:szCs w:val="24"/>
          <w:lang w:val="es-ES" w:eastAsia="es-ES"/>
        </w:rPr>
        <w:lastRenderedPageBreak/>
        <w:t>internacionales, a condición de que acrediten niveles de rendimiento académico regulados por cada institución y los discapacitados.”</w:t>
      </w:r>
      <w:r w:rsidR="00132DB4" w:rsidRPr="00500546">
        <w:rPr>
          <w:rFonts w:ascii="Arial" w:eastAsia="Times New Roman" w:hAnsi="Arial" w:cs="Arial"/>
          <w:sz w:val="24"/>
          <w:szCs w:val="24"/>
          <w:lang w:val="es-ES" w:eastAsia="es-ES"/>
        </w:rPr>
        <w:t xml:space="preserve"> </w:t>
      </w:r>
      <w:r w:rsidR="00132DB4" w:rsidRPr="00500546">
        <w:rPr>
          <w:rFonts w:ascii="Arial" w:hAnsi="Arial" w:cs="Arial"/>
          <w:sz w:val="24"/>
          <w:szCs w:val="24"/>
        </w:rPr>
        <w:t>Corresponde a las instituciones de educación superior la selección y adjudicación de los estudiantes beneficiarios de las becas, en razón de su autonomía responsable y el cumplimiento de la política pública emitida para el efecto. (... );</w:t>
      </w:r>
    </w:p>
    <w:p w14:paraId="1DEAEF1A" w14:textId="77777777" w:rsidR="00132DB4" w:rsidRPr="00500546" w:rsidRDefault="00132DB4" w:rsidP="00132DB4">
      <w:pPr>
        <w:rPr>
          <w:rFonts w:ascii="Arial" w:hAnsi="Arial" w:cs="Arial"/>
          <w:sz w:val="24"/>
          <w:szCs w:val="24"/>
        </w:rPr>
      </w:pPr>
    </w:p>
    <w:p w14:paraId="58E38C83" w14:textId="77777777" w:rsidR="00132DB4" w:rsidRPr="00500546" w:rsidRDefault="00132DB4" w:rsidP="00132DB4">
      <w:pPr>
        <w:pStyle w:val="Prrafodelista"/>
        <w:numPr>
          <w:ilvl w:val="0"/>
          <w:numId w:val="4"/>
        </w:numPr>
        <w:jc w:val="both"/>
        <w:rPr>
          <w:rFonts w:ascii="Arial" w:hAnsi="Arial" w:cs="Arial"/>
          <w:sz w:val="24"/>
          <w:szCs w:val="24"/>
        </w:rPr>
      </w:pPr>
      <w:r w:rsidRPr="00500546">
        <w:rPr>
          <w:rFonts w:ascii="Arial" w:hAnsi="Arial" w:cs="Arial"/>
          <w:sz w:val="24"/>
          <w:szCs w:val="24"/>
        </w:rPr>
        <w:t>El artículo 86 de la Ley Orgánica de Educación Superior en mención establece que: "Las instituciones de educación superior mantendrán una unidad administrativa de Bienestar destinada  a  promover  los  derechos  de  los distintos  estamentos  de  la comunidad académica, y desarrollará procesos de orientación vocacional y profesional, además de obtención de créditos, estímulos,  ayudas económicas y becas, y ofrecerá servicios asistenciales que se determinen en las normativas de cada institución. (... );</w:t>
      </w:r>
    </w:p>
    <w:p w14:paraId="2C927627" w14:textId="77777777" w:rsidR="00132DB4" w:rsidRPr="00500546" w:rsidRDefault="00132DB4" w:rsidP="00132DB4">
      <w:pPr>
        <w:rPr>
          <w:rFonts w:ascii="Arial" w:hAnsi="Arial" w:cs="Arial"/>
          <w:sz w:val="24"/>
          <w:szCs w:val="24"/>
        </w:rPr>
      </w:pPr>
    </w:p>
    <w:p w14:paraId="09CB739D" w14:textId="77777777" w:rsidR="00132DB4" w:rsidRPr="00500546" w:rsidRDefault="00132DB4" w:rsidP="00132DB4">
      <w:pPr>
        <w:pStyle w:val="Prrafodelista"/>
        <w:numPr>
          <w:ilvl w:val="0"/>
          <w:numId w:val="4"/>
        </w:numPr>
        <w:jc w:val="both"/>
        <w:rPr>
          <w:rFonts w:ascii="Arial" w:hAnsi="Arial" w:cs="Arial"/>
          <w:sz w:val="24"/>
          <w:szCs w:val="24"/>
        </w:rPr>
      </w:pPr>
      <w:r w:rsidRPr="00500546">
        <w:rPr>
          <w:rFonts w:ascii="Arial" w:hAnsi="Arial" w:cs="Arial"/>
          <w:sz w:val="24"/>
          <w:szCs w:val="24"/>
        </w:rPr>
        <w:t xml:space="preserve">El artículo 38 de la Ley Orgánica de Discapacidades, (...) "determina que la Secretaria Nacional de Educación Superior, Ciencia, Tecnología e Innovación hará cumplir a las instituciones de educación superior públicas y privadas la concesión de becas de tercer y cuarto  nivel, en sus  modalidades  presencial, </w:t>
      </w:r>
      <w:proofErr w:type="spellStart"/>
      <w:r w:rsidRPr="00500546">
        <w:rPr>
          <w:rFonts w:ascii="Arial" w:hAnsi="Arial" w:cs="Arial"/>
          <w:sz w:val="24"/>
          <w:szCs w:val="24"/>
        </w:rPr>
        <w:t>semipresencial</w:t>
      </w:r>
      <w:proofErr w:type="spellEnd"/>
      <w:r w:rsidRPr="00500546">
        <w:rPr>
          <w:rFonts w:ascii="Arial" w:hAnsi="Arial" w:cs="Arial"/>
          <w:sz w:val="24"/>
          <w:szCs w:val="24"/>
        </w:rPr>
        <w:t xml:space="preserve">  y  a distancia,  para personas con discapacidad, aplicando criterios de equidad de género".</w:t>
      </w:r>
    </w:p>
    <w:p w14:paraId="5D1EFF69" w14:textId="77777777" w:rsidR="00132DB4" w:rsidRPr="00500546" w:rsidRDefault="00132DB4" w:rsidP="00132DB4">
      <w:pPr>
        <w:rPr>
          <w:rFonts w:ascii="Arial" w:hAnsi="Arial" w:cs="Arial"/>
          <w:sz w:val="24"/>
          <w:szCs w:val="24"/>
        </w:rPr>
      </w:pPr>
    </w:p>
    <w:p w14:paraId="093953E3" w14:textId="77777777" w:rsidR="00132DB4" w:rsidRPr="00500546" w:rsidRDefault="00132DB4" w:rsidP="00132DB4">
      <w:pPr>
        <w:pStyle w:val="Prrafodelista"/>
        <w:numPr>
          <w:ilvl w:val="0"/>
          <w:numId w:val="4"/>
        </w:numPr>
        <w:jc w:val="both"/>
        <w:rPr>
          <w:rFonts w:ascii="Arial" w:hAnsi="Arial" w:cs="Arial"/>
          <w:sz w:val="24"/>
          <w:szCs w:val="24"/>
        </w:rPr>
      </w:pPr>
      <w:r w:rsidRPr="00500546">
        <w:rPr>
          <w:rFonts w:ascii="Arial" w:hAnsi="Arial" w:cs="Arial"/>
          <w:sz w:val="24"/>
          <w:szCs w:val="24"/>
        </w:rPr>
        <w:t>El artículo 49 del Estatuto de la Universidad Nacional de Educación dispone que: "La Dirección de Bienestar Estudiantil promoverá la orientación vocacional y profesional, facilitará la obtención de créditos, estímulos, ayudas económicas y becas, y ofrecer los servicios asistenciales que se determinen en las normativas de la institución"</w:t>
      </w:r>
    </w:p>
    <w:p w14:paraId="7753DECA" w14:textId="77777777" w:rsidR="00132DB4" w:rsidRPr="00500546" w:rsidRDefault="00132DB4" w:rsidP="00132DB4">
      <w:pPr>
        <w:rPr>
          <w:rFonts w:ascii="Arial" w:hAnsi="Arial" w:cs="Arial"/>
          <w:sz w:val="24"/>
          <w:szCs w:val="24"/>
        </w:rPr>
      </w:pPr>
    </w:p>
    <w:p w14:paraId="6796D57B" w14:textId="77777777" w:rsidR="00132DB4" w:rsidRPr="00500546" w:rsidRDefault="00132DB4" w:rsidP="00132DB4">
      <w:pPr>
        <w:pStyle w:val="Prrafodelista"/>
        <w:numPr>
          <w:ilvl w:val="0"/>
          <w:numId w:val="4"/>
        </w:numPr>
        <w:jc w:val="both"/>
        <w:rPr>
          <w:rFonts w:ascii="Arial" w:hAnsi="Arial" w:cs="Arial"/>
          <w:sz w:val="24"/>
          <w:szCs w:val="24"/>
        </w:rPr>
      </w:pPr>
      <w:r w:rsidRPr="00500546">
        <w:rPr>
          <w:rFonts w:ascii="Arial" w:hAnsi="Arial" w:cs="Arial"/>
          <w:sz w:val="24"/>
          <w:szCs w:val="24"/>
        </w:rPr>
        <w:t>Según artículo 10 del Reglamento de Becas y Ayudas Económicas de la Universidad Nacional de Educación, la Dirección de Bienestar Universitario elabora los formularios y formatos a emplearse para la gestión de becas, los cuales deberán ser aprobados por el Comité de becas y ayudas económicas.</w:t>
      </w:r>
    </w:p>
    <w:p w14:paraId="2088B151" w14:textId="77777777" w:rsidR="00132DB4" w:rsidRPr="00500546" w:rsidRDefault="00132DB4" w:rsidP="00132DB4">
      <w:pPr>
        <w:rPr>
          <w:rFonts w:ascii="Arial" w:hAnsi="Arial" w:cs="Arial"/>
          <w:sz w:val="24"/>
          <w:szCs w:val="24"/>
        </w:rPr>
      </w:pPr>
    </w:p>
    <w:p w14:paraId="37073DE7" w14:textId="77777777" w:rsidR="00132DB4" w:rsidRPr="00500546" w:rsidRDefault="00132DB4" w:rsidP="00132DB4">
      <w:pPr>
        <w:pStyle w:val="Prrafodelista"/>
        <w:numPr>
          <w:ilvl w:val="0"/>
          <w:numId w:val="4"/>
        </w:numPr>
        <w:jc w:val="both"/>
        <w:rPr>
          <w:rFonts w:ascii="Arial" w:hAnsi="Arial" w:cs="Arial"/>
          <w:sz w:val="24"/>
          <w:szCs w:val="24"/>
        </w:rPr>
      </w:pPr>
      <w:r w:rsidRPr="00500546">
        <w:rPr>
          <w:rFonts w:ascii="Arial" w:hAnsi="Arial" w:cs="Arial"/>
          <w:sz w:val="24"/>
          <w:szCs w:val="24"/>
        </w:rPr>
        <w:lastRenderedPageBreak/>
        <w:t>Según Art.6 del Reglamento de Becas y Ayudas Económicas de la Universidad Nacional de Educación, El Comité de Becas y  Ayudas  Económicas, de conformidad  con la normativa expedida para el efecto, determinará el número de becas y ayudas económicas así como el monto de asignación, de acuerdo con la disponibilidad presupuestaria determinada para cada oferta académica;</w:t>
      </w:r>
    </w:p>
    <w:p w14:paraId="2BDE99B7" w14:textId="77777777" w:rsidR="00132DB4" w:rsidRPr="00500546" w:rsidRDefault="00132DB4" w:rsidP="00132DB4">
      <w:pPr>
        <w:rPr>
          <w:rFonts w:ascii="Arial" w:hAnsi="Arial" w:cs="Arial"/>
          <w:sz w:val="24"/>
          <w:szCs w:val="24"/>
        </w:rPr>
      </w:pPr>
    </w:p>
    <w:p w14:paraId="5D774086" w14:textId="77777777" w:rsidR="005217A0" w:rsidRPr="005217A0" w:rsidRDefault="00132DB4" w:rsidP="00132DB4">
      <w:pPr>
        <w:pStyle w:val="Prrafodelista"/>
        <w:numPr>
          <w:ilvl w:val="0"/>
          <w:numId w:val="4"/>
        </w:numPr>
        <w:jc w:val="both"/>
        <w:rPr>
          <w:rFonts w:ascii="Arial" w:hAnsi="Arial" w:cs="Arial"/>
          <w:sz w:val="24"/>
          <w:szCs w:val="24"/>
        </w:rPr>
      </w:pPr>
      <w:r w:rsidRPr="00500546">
        <w:rPr>
          <w:rFonts w:ascii="Arial" w:hAnsi="Arial" w:cs="Arial"/>
          <w:sz w:val="24"/>
          <w:szCs w:val="24"/>
        </w:rPr>
        <w:t>El Art. 42 de la misma normativa establece que: "La UNAE a través del Comité de Becas y Ayudas Económicas y mediante resolución motivada, aprobará las bases de postulación, previa la emisión, por parte de fa instancia competente, de la certificación de disponibilidad presupuestaria correspondiente, JI;  En continuidad el Art. 19 determina el contenido de las bases de postulación.</w:t>
      </w:r>
      <w:r w:rsidR="005217A0" w:rsidRPr="005217A0">
        <w:t xml:space="preserve"> </w:t>
      </w:r>
    </w:p>
    <w:p w14:paraId="087A1CE7" w14:textId="77777777" w:rsidR="005217A0" w:rsidRDefault="005217A0" w:rsidP="005217A0">
      <w:pPr>
        <w:pStyle w:val="Prrafodelista"/>
      </w:pPr>
    </w:p>
    <w:p w14:paraId="15BBD04F" w14:textId="6009EC78" w:rsidR="00132DB4" w:rsidRDefault="005217A0" w:rsidP="00132DB4">
      <w:pPr>
        <w:pStyle w:val="Prrafodelista"/>
        <w:numPr>
          <w:ilvl w:val="0"/>
          <w:numId w:val="4"/>
        </w:numPr>
        <w:jc w:val="both"/>
        <w:rPr>
          <w:rFonts w:ascii="Arial" w:hAnsi="Arial" w:cs="Arial"/>
          <w:sz w:val="24"/>
          <w:szCs w:val="24"/>
        </w:rPr>
      </w:pPr>
      <w:r>
        <w:rPr>
          <w:rFonts w:ascii="Arial" w:hAnsi="Arial" w:cs="Arial"/>
          <w:sz w:val="24"/>
          <w:szCs w:val="24"/>
        </w:rPr>
        <w:t>Que el Decreto Presidencial 1017 de fecha 16 de marzo de 2020, dice: “</w:t>
      </w:r>
      <w:r w:rsidRPr="005217A0">
        <w:rPr>
          <w:rFonts w:ascii="Arial" w:hAnsi="Arial" w:cs="Arial"/>
          <w:sz w:val="24"/>
          <w:szCs w:val="24"/>
        </w:rPr>
        <w:t>Declárese el estado de excepción por calamidad pública en todo el territorio nacional, por los casos de coronavirus confirmados y la declaratoria de pandemia de COVID-19 por parte de la Organización Mundial de la Salud, que representan un alto riesgo de contagio para toda la ciudadanía</w:t>
      </w:r>
      <w:r>
        <w:rPr>
          <w:rFonts w:ascii="Arial" w:hAnsi="Arial" w:cs="Arial"/>
          <w:sz w:val="24"/>
          <w:szCs w:val="24"/>
        </w:rPr>
        <w:t>”</w:t>
      </w:r>
      <w:r w:rsidRPr="005217A0">
        <w:rPr>
          <w:rFonts w:ascii="Arial" w:hAnsi="Arial" w:cs="Arial"/>
          <w:sz w:val="24"/>
          <w:szCs w:val="24"/>
        </w:rPr>
        <w:t>.</w:t>
      </w:r>
    </w:p>
    <w:p w14:paraId="5B257C44" w14:textId="77777777" w:rsidR="005217A0" w:rsidRPr="005217A0" w:rsidRDefault="005217A0" w:rsidP="005217A0">
      <w:pPr>
        <w:pStyle w:val="Prrafodelista"/>
        <w:rPr>
          <w:rFonts w:ascii="Arial" w:hAnsi="Arial" w:cs="Arial"/>
          <w:sz w:val="24"/>
          <w:szCs w:val="24"/>
        </w:rPr>
      </w:pPr>
    </w:p>
    <w:p w14:paraId="77C1A6B6" w14:textId="4D46FF37" w:rsidR="005217A0" w:rsidRDefault="005217A0" w:rsidP="005217A0">
      <w:pPr>
        <w:jc w:val="both"/>
        <w:rPr>
          <w:rFonts w:ascii="Arial" w:hAnsi="Arial" w:cs="Arial"/>
          <w:sz w:val="24"/>
          <w:szCs w:val="24"/>
        </w:rPr>
      </w:pPr>
      <w:r>
        <w:rPr>
          <w:rFonts w:ascii="Arial" w:hAnsi="Arial" w:cs="Arial"/>
          <w:sz w:val="24"/>
          <w:szCs w:val="24"/>
        </w:rPr>
        <w:t xml:space="preserve">Considerando las demás disposiciones que mantienen la no </w:t>
      </w:r>
      <w:proofErr w:type="spellStart"/>
      <w:r>
        <w:rPr>
          <w:rFonts w:ascii="Arial" w:hAnsi="Arial" w:cs="Arial"/>
          <w:sz w:val="24"/>
          <w:szCs w:val="24"/>
        </w:rPr>
        <w:t>presencialidad</w:t>
      </w:r>
      <w:proofErr w:type="spellEnd"/>
      <w:r>
        <w:rPr>
          <w:rFonts w:ascii="Arial" w:hAnsi="Arial" w:cs="Arial"/>
          <w:sz w:val="24"/>
          <w:szCs w:val="24"/>
        </w:rPr>
        <w:t xml:space="preserve"> en todos los servicios y tramites académicos y administrativos de la Universidad Nacional de Educación.</w:t>
      </w:r>
    </w:p>
    <w:p w14:paraId="49EE80A4" w14:textId="769B27F4" w:rsidR="005217A0" w:rsidRPr="005217A0" w:rsidRDefault="005217A0" w:rsidP="005217A0">
      <w:pPr>
        <w:jc w:val="both"/>
        <w:rPr>
          <w:rFonts w:ascii="Arial" w:hAnsi="Arial" w:cs="Arial"/>
          <w:sz w:val="24"/>
          <w:szCs w:val="24"/>
        </w:rPr>
      </w:pPr>
      <w:r>
        <w:rPr>
          <w:rFonts w:ascii="Arial" w:hAnsi="Arial" w:cs="Arial"/>
          <w:sz w:val="24"/>
          <w:szCs w:val="24"/>
        </w:rPr>
        <w:t xml:space="preserve">Se presenta las Bases de Postulación a Becas del Primer Periodo </w:t>
      </w:r>
      <w:r w:rsidR="004A260F">
        <w:rPr>
          <w:rFonts w:ascii="Arial" w:hAnsi="Arial" w:cs="Arial"/>
          <w:sz w:val="24"/>
          <w:szCs w:val="24"/>
        </w:rPr>
        <w:t>Académico</w:t>
      </w:r>
      <w:r>
        <w:rPr>
          <w:rFonts w:ascii="Arial" w:hAnsi="Arial" w:cs="Arial"/>
          <w:sz w:val="24"/>
          <w:szCs w:val="24"/>
        </w:rPr>
        <w:t xml:space="preserve"> 2020 adecuadas a la actual situación.</w:t>
      </w:r>
    </w:p>
    <w:p w14:paraId="74DF7E83" w14:textId="77777777" w:rsidR="005217A0" w:rsidRPr="005217A0" w:rsidRDefault="005217A0" w:rsidP="005217A0">
      <w:pPr>
        <w:pStyle w:val="Prrafodelista"/>
        <w:rPr>
          <w:rFonts w:ascii="Arial" w:hAnsi="Arial" w:cs="Arial"/>
          <w:sz w:val="24"/>
          <w:szCs w:val="24"/>
        </w:rPr>
      </w:pPr>
    </w:p>
    <w:p w14:paraId="61331D78" w14:textId="77777777" w:rsidR="00132DB4" w:rsidRPr="00500546" w:rsidRDefault="00132DB4" w:rsidP="00132DB4">
      <w:pPr>
        <w:rPr>
          <w:rFonts w:ascii="Arial" w:hAnsi="Arial" w:cs="Arial"/>
          <w:sz w:val="24"/>
          <w:szCs w:val="24"/>
        </w:rPr>
      </w:pPr>
    </w:p>
    <w:p w14:paraId="00FE7C55" w14:textId="77777777" w:rsidR="00132DB4" w:rsidRPr="00500546" w:rsidRDefault="00132DB4" w:rsidP="00D3086B">
      <w:pPr>
        <w:pStyle w:val="Prrafodelista"/>
        <w:numPr>
          <w:ilvl w:val="0"/>
          <w:numId w:val="5"/>
        </w:numPr>
        <w:rPr>
          <w:rFonts w:ascii="Arial" w:hAnsi="Arial" w:cs="Arial"/>
          <w:b/>
          <w:sz w:val="24"/>
          <w:szCs w:val="24"/>
        </w:rPr>
      </w:pPr>
      <w:r w:rsidRPr="00500546">
        <w:rPr>
          <w:rFonts w:ascii="Arial" w:hAnsi="Arial" w:cs="Arial"/>
          <w:b/>
          <w:sz w:val="24"/>
          <w:szCs w:val="24"/>
        </w:rPr>
        <w:t>Objetivo:</w:t>
      </w:r>
    </w:p>
    <w:p w14:paraId="3DF48665" w14:textId="66650BB4" w:rsidR="00132DB4" w:rsidRPr="00500546" w:rsidRDefault="00BA695D" w:rsidP="00F15C98">
      <w:pPr>
        <w:spacing w:before="100" w:beforeAutospacing="1" w:after="100" w:afterAutospacing="1" w:line="276" w:lineRule="auto"/>
        <w:ind w:left="360"/>
        <w:jc w:val="both"/>
        <w:rPr>
          <w:rFonts w:ascii="Arial" w:hAnsi="Arial" w:cs="Arial"/>
          <w:sz w:val="24"/>
          <w:szCs w:val="24"/>
        </w:rPr>
      </w:pPr>
      <w:r w:rsidRPr="00500546">
        <w:rPr>
          <w:rFonts w:ascii="Arial" w:hAnsi="Arial" w:cs="Arial"/>
          <w:sz w:val="24"/>
          <w:szCs w:val="24"/>
        </w:rPr>
        <w:t>Ofertar B</w:t>
      </w:r>
      <w:r w:rsidR="001160DB" w:rsidRPr="00500546">
        <w:rPr>
          <w:rFonts w:ascii="Arial" w:hAnsi="Arial" w:cs="Arial"/>
          <w:sz w:val="24"/>
          <w:szCs w:val="24"/>
        </w:rPr>
        <w:t xml:space="preserve">ecas </w:t>
      </w:r>
      <w:r w:rsidR="00F15C98" w:rsidRPr="00500546">
        <w:rPr>
          <w:rFonts w:ascii="Arial" w:hAnsi="Arial" w:cs="Arial"/>
          <w:sz w:val="24"/>
          <w:szCs w:val="24"/>
        </w:rPr>
        <w:t xml:space="preserve">para que los y las estudiantes matriculados en las diferentes carreras presenciales de la Universidad Nacional de Educación, </w:t>
      </w:r>
      <w:r w:rsidRPr="00500546">
        <w:rPr>
          <w:rFonts w:ascii="Arial" w:hAnsi="Arial" w:cs="Arial"/>
          <w:sz w:val="24"/>
          <w:szCs w:val="24"/>
        </w:rPr>
        <w:t xml:space="preserve">en este periodo académico, </w:t>
      </w:r>
      <w:r w:rsidR="00F15C98" w:rsidRPr="00500546">
        <w:rPr>
          <w:rFonts w:ascii="Arial" w:hAnsi="Arial" w:cs="Arial"/>
          <w:sz w:val="24"/>
          <w:szCs w:val="24"/>
        </w:rPr>
        <w:t>tengan las mismas oportunidades en igualdad de condiciones y de inclusión para acceder a una carrera del nivel superior permaneciendo y culminando sus estudios.</w:t>
      </w:r>
    </w:p>
    <w:p w14:paraId="68D4AF66" w14:textId="77777777" w:rsidR="00797B28" w:rsidRPr="00500546" w:rsidRDefault="00132DB4" w:rsidP="00D3086B">
      <w:pPr>
        <w:pStyle w:val="Prrafodelista"/>
        <w:numPr>
          <w:ilvl w:val="0"/>
          <w:numId w:val="5"/>
        </w:numPr>
        <w:rPr>
          <w:rFonts w:ascii="Arial" w:hAnsi="Arial" w:cs="Arial"/>
          <w:b/>
          <w:sz w:val="24"/>
          <w:szCs w:val="24"/>
        </w:rPr>
      </w:pPr>
      <w:r w:rsidRPr="00500546">
        <w:rPr>
          <w:rFonts w:ascii="Arial" w:hAnsi="Arial" w:cs="Arial"/>
          <w:b/>
          <w:sz w:val="24"/>
          <w:szCs w:val="24"/>
        </w:rPr>
        <w:t xml:space="preserve">Entidad que financia: </w:t>
      </w:r>
    </w:p>
    <w:p w14:paraId="4259D823" w14:textId="4D7EEEA1" w:rsidR="00D3086B" w:rsidRPr="00500546" w:rsidRDefault="00D3086B" w:rsidP="00D3086B">
      <w:pPr>
        <w:rPr>
          <w:rFonts w:ascii="Arial" w:hAnsi="Arial" w:cs="Arial"/>
          <w:sz w:val="24"/>
          <w:szCs w:val="24"/>
        </w:rPr>
      </w:pPr>
      <w:r w:rsidRPr="00500546">
        <w:rPr>
          <w:rFonts w:ascii="Arial" w:hAnsi="Arial" w:cs="Arial"/>
          <w:sz w:val="24"/>
          <w:szCs w:val="24"/>
        </w:rPr>
        <w:lastRenderedPageBreak/>
        <w:t>La Universidad Nacional de Educación será la entidad encargada de financiar las becas.</w:t>
      </w:r>
    </w:p>
    <w:p w14:paraId="0BC588C4" w14:textId="77777777" w:rsidR="00D3086B" w:rsidRPr="00500546" w:rsidRDefault="00D3086B" w:rsidP="00D3086B">
      <w:pPr>
        <w:pStyle w:val="Prrafodelista"/>
        <w:numPr>
          <w:ilvl w:val="0"/>
          <w:numId w:val="5"/>
        </w:numPr>
        <w:rPr>
          <w:rFonts w:ascii="Arial" w:hAnsi="Arial" w:cs="Arial"/>
          <w:b/>
          <w:sz w:val="24"/>
          <w:szCs w:val="24"/>
        </w:rPr>
      </w:pPr>
      <w:r w:rsidRPr="00500546">
        <w:rPr>
          <w:rFonts w:ascii="Arial" w:hAnsi="Arial" w:cs="Arial"/>
          <w:b/>
          <w:sz w:val="24"/>
          <w:szCs w:val="24"/>
        </w:rPr>
        <w:t>Áreas del conocimiento:</w:t>
      </w:r>
    </w:p>
    <w:p w14:paraId="341C76B5" w14:textId="77777777" w:rsidR="00D3086B" w:rsidRPr="00500546" w:rsidRDefault="00D3086B" w:rsidP="00D3086B">
      <w:pPr>
        <w:jc w:val="both"/>
        <w:rPr>
          <w:rFonts w:ascii="Arial" w:hAnsi="Arial" w:cs="Arial"/>
          <w:sz w:val="24"/>
          <w:szCs w:val="24"/>
        </w:rPr>
      </w:pPr>
      <w:r w:rsidRPr="00500546">
        <w:rPr>
          <w:rFonts w:ascii="Arial" w:hAnsi="Arial" w:cs="Arial"/>
          <w:sz w:val="24"/>
          <w:szCs w:val="24"/>
        </w:rPr>
        <w:t>Las becas serán destinadas para aquellos/as estudiantes que se encuentr</w:t>
      </w:r>
      <w:r w:rsidR="00BA695D" w:rsidRPr="00500546">
        <w:rPr>
          <w:rFonts w:ascii="Arial" w:hAnsi="Arial" w:cs="Arial"/>
          <w:sz w:val="24"/>
          <w:szCs w:val="24"/>
        </w:rPr>
        <w:t>en matriculados/as en el primer periodo académico 2020</w:t>
      </w:r>
      <w:r w:rsidRPr="00500546">
        <w:rPr>
          <w:rFonts w:ascii="Arial" w:hAnsi="Arial" w:cs="Arial"/>
          <w:sz w:val="24"/>
          <w:szCs w:val="24"/>
        </w:rPr>
        <w:t xml:space="preserve"> en las carreras presenciales ofertadas por la UNAE: Licenciatura en Educación Básica, Licenciatura en Educación Especial, Licenciatura en Educación Inicial, Licenciatura en Educación Intercultural Bilingüe, Licenciatura en Educación en Ciencias Experimentales, Pedagogía de las Artes y Humanidades y Pedagogía de los Idiomas Nacionales y Extranjeros</w:t>
      </w:r>
      <w:r w:rsidR="00917340" w:rsidRPr="00500546">
        <w:rPr>
          <w:rFonts w:ascii="Arial" w:hAnsi="Arial" w:cs="Arial"/>
          <w:sz w:val="24"/>
          <w:szCs w:val="24"/>
        </w:rPr>
        <w:t>.</w:t>
      </w:r>
    </w:p>
    <w:p w14:paraId="60016949" w14:textId="77777777" w:rsidR="00566FA2" w:rsidRPr="00500546" w:rsidRDefault="00566FA2" w:rsidP="00566FA2">
      <w:pPr>
        <w:pStyle w:val="Sinespaciado"/>
        <w:widowControl w:val="0"/>
        <w:suppressAutoHyphens/>
        <w:ind w:right="-284"/>
        <w:contextualSpacing/>
        <w:jc w:val="both"/>
        <w:rPr>
          <w:rFonts w:ascii="Arial" w:hAnsi="Arial" w:cs="Arial"/>
          <w:sz w:val="24"/>
          <w:szCs w:val="24"/>
        </w:rPr>
      </w:pPr>
    </w:p>
    <w:p w14:paraId="3130F641" w14:textId="77777777" w:rsidR="00566FA2" w:rsidRPr="00500546" w:rsidRDefault="00D3086B" w:rsidP="00D3086B">
      <w:pPr>
        <w:pStyle w:val="Prrafodelista"/>
        <w:numPr>
          <w:ilvl w:val="0"/>
          <w:numId w:val="5"/>
        </w:numPr>
        <w:jc w:val="both"/>
        <w:rPr>
          <w:rFonts w:ascii="Arial" w:hAnsi="Arial" w:cs="Arial"/>
          <w:b/>
          <w:sz w:val="24"/>
          <w:szCs w:val="24"/>
        </w:rPr>
      </w:pPr>
      <w:r w:rsidRPr="00500546">
        <w:rPr>
          <w:rFonts w:ascii="Arial" w:hAnsi="Arial" w:cs="Arial"/>
          <w:b/>
          <w:sz w:val="24"/>
          <w:szCs w:val="24"/>
        </w:rPr>
        <w:t>Duración máxima y condiciones de financiamiento:</w:t>
      </w:r>
    </w:p>
    <w:p w14:paraId="3E63E232" w14:textId="2F3679D1" w:rsidR="00D3086B" w:rsidRPr="00500546" w:rsidRDefault="00D3086B" w:rsidP="00D3086B">
      <w:pPr>
        <w:jc w:val="both"/>
        <w:rPr>
          <w:rFonts w:ascii="Arial" w:hAnsi="Arial" w:cs="Arial"/>
          <w:sz w:val="24"/>
          <w:szCs w:val="24"/>
        </w:rPr>
      </w:pPr>
      <w:r w:rsidRPr="00500546">
        <w:rPr>
          <w:rFonts w:ascii="Arial" w:hAnsi="Arial" w:cs="Arial"/>
          <w:sz w:val="24"/>
          <w:szCs w:val="24"/>
        </w:rPr>
        <w:t>La bec</w:t>
      </w:r>
      <w:r w:rsidR="00F15C98" w:rsidRPr="00500546">
        <w:rPr>
          <w:rFonts w:ascii="Arial" w:hAnsi="Arial" w:cs="Arial"/>
          <w:sz w:val="24"/>
          <w:szCs w:val="24"/>
        </w:rPr>
        <w:t xml:space="preserve">a adjudicada </w:t>
      </w:r>
      <w:r w:rsidR="00130D13">
        <w:rPr>
          <w:rFonts w:ascii="Arial" w:hAnsi="Arial" w:cs="Arial"/>
          <w:sz w:val="24"/>
          <w:szCs w:val="24"/>
        </w:rPr>
        <w:t>será válida para</w:t>
      </w:r>
      <w:r w:rsidR="00DD1DFF">
        <w:rPr>
          <w:rFonts w:ascii="Arial" w:hAnsi="Arial" w:cs="Arial"/>
          <w:sz w:val="24"/>
          <w:szCs w:val="24"/>
        </w:rPr>
        <w:t xml:space="preserve"> el periodo académico abril – agosto 2020</w:t>
      </w:r>
      <w:r w:rsidRPr="00500546">
        <w:rPr>
          <w:rFonts w:ascii="Arial" w:hAnsi="Arial" w:cs="Arial"/>
          <w:sz w:val="24"/>
          <w:szCs w:val="24"/>
        </w:rPr>
        <w:t>.</w:t>
      </w:r>
      <w:r w:rsidR="00143404" w:rsidRPr="00500546">
        <w:rPr>
          <w:rFonts w:ascii="Arial" w:hAnsi="Arial" w:cs="Arial"/>
          <w:sz w:val="24"/>
          <w:szCs w:val="24"/>
        </w:rPr>
        <w:t xml:space="preserve"> El financiamiento</w:t>
      </w:r>
      <w:r w:rsidR="00DD1DFF">
        <w:rPr>
          <w:rFonts w:ascii="Arial" w:hAnsi="Arial" w:cs="Arial"/>
          <w:sz w:val="24"/>
          <w:szCs w:val="24"/>
        </w:rPr>
        <w:t xml:space="preserve"> </w:t>
      </w:r>
      <w:r w:rsidR="00143404" w:rsidRPr="00500546">
        <w:rPr>
          <w:rFonts w:ascii="Arial" w:hAnsi="Arial" w:cs="Arial"/>
          <w:sz w:val="24"/>
          <w:szCs w:val="24"/>
        </w:rPr>
        <w:t xml:space="preserve">se realizará a partir de la fecha de notificación de la adjudicación hasta la fecha de finalización del </w:t>
      </w:r>
      <w:r w:rsidR="00130D13">
        <w:rPr>
          <w:rFonts w:ascii="Arial" w:hAnsi="Arial" w:cs="Arial"/>
          <w:sz w:val="24"/>
          <w:szCs w:val="24"/>
        </w:rPr>
        <w:t xml:space="preserve">primer </w:t>
      </w:r>
      <w:r w:rsidR="00143404" w:rsidRPr="00500546">
        <w:rPr>
          <w:rFonts w:ascii="Arial" w:hAnsi="Arial" w:cs="Arial"/>
          <w:sz w:val="24"/>
          <w:szCs w:val="24"/>
        </w:rPr>
        <w:t>pe</w:t>
      </w:r>
      <w:r w:rsidR="00917340" w:rsidRPr="00500546">
        <w:rPr>
          <w:rFonts w:ascii="Arial" w:hAnsi="Arial" w:cs="Arial"/>
          <w:sz w:val="24"/>
          <w:szCs w:val="24"/>
        </w:rPr>
        <w:t>riodo</w:t>
      </w:r>
      <w:r w:rsidR="00130D13">
        <w:rPr>
          <w:rFonts w:ascii="Arial" w:hAnsi="Arial" w:cs="Arial"/>
          <w:sz w:val="24"/>
          <w:szCs w:val="24"/>
        </w:rPr>
        <w:t xml:space="preserve"> académico </w:t>
      </w:r>
      <w:r w:rsidR="00143404" w:rsidRPr="00500546">
        <w:rPr>
          <w:rFonts w:ascii="Arial" w:hAnsi="Arial" w:cs="Arial"/>
          <w:sz w:val="24"/>
          <w:szCs w:val="24"/>
        </w:rPr>
        <w:t>2020</w:t>
      </w:r>
      <w:r w:rsidR="00DD1DFF">
        <w:rPr>
          <w:rFonts w:ascii="Arial" w:hAnsi="Arial" w:cs="Arial"/>
          <w:sz w:val="24"/>
          <w:szCs w:val="24"/>
        </w:rPr>
        <w:t xml:space="preserve"> (14 de agosto de 2020) </w:t>
      </w:r>
      <w:r w:rsidR="001A67F4" w:rsidRPr="00500546">
        <w:rPr>
          <w:rFonts w:ascii="Arial" w:hAnsi="Arial" w:cs="Arial"/>
          <w:sz w:val="24"/>
          <w:szCs w:val="24"/>
        </w:rPr>
        <w:t xml:space="preserve">Con cargo a la certificación </w:t>
      </w:r>
      <w:r w:rsidR="00F504FE" w:rsidRPr="00500546">
        <w:rPr>
          <w:rFonts w:ascii="Arial" w:hAnsi="Arial" w:cs="Arial"/>
          <w:sz w:val="24"/>
          <w:szCs w:val="24"/>
        </w:rPr>
        <w:t>P</w:t>
      </w:r>
      <w:r w:rsidR="001A67F4" w:rsidRPr="00500546">
        <w:rPr>
          <w:rFonts w:ascii="Arial" w:hAnsi="Arial" w:cs="Arial"/>
          <w:sz w:val="24"/>
          <w:szCs w:val="24"/>
        </w:rPr>
        <w:t>re</w:t>
      </w:r>
      <w:r w:rsidR="00F504FE" w:rsidRPr="00500546">
        <w:rPr>
          <w:rFonts w:ascii="Arial" w:hAnsi="Arial" w:cs="Arial"/>
          <w:sz w:val="24"/>
          <w:szCs w:val="24"/>
        </w:rPr>
        <w:t xml:space="preserve">supuestaria </w:t>
      </w:r>
      <w:r w:rsidR="00BA695D" w:rsidRPr="00500546">
        <w:rPr>
          <w:rFonts w:ascii="Arial" w:hAnsi="Arial" w:cs="Arial"/>
          <w:sz w:val="24"/>
          <w:szCs w:val="24"/>
        </w:rPr>
        <w:t>DPLAN-CPOA-2020-0071 de fecha 13 de enero de 2020</w:t>
      </w:r>
      <w:r w:rsidR="00F504FE" w:rsidRPr="00500546">
        <w:rPr>
          <w:rFonts w:ascii="Arial" w:hAnsi="Arial" w:cs="Arial"/>
          <w:sz w:val="24"/>
          <w:szCs w:val="24"/>
        </w:rPr>
        <w:t>.</w:t>
      </w:r>
    </w:p>
    <w:p w14:paraId="68B92891" w14:textId="77777777" w:rsidR="001E3ACE" w:rsidRPr="00500546" w:rsidRDefault="00F504FE" w:rsidP="001E3ACE">
      <w:pPr>
        <w:pStyle w:val="Prrafodelista"/>
        <w:numPr>
          <w:ilvl w:val="0"/>
          <w:numId w:val="5"/>
        </w:numPr>
        <w:jc w:val="both"/>
        <w:rPr>
          <w:rFonts w:ascii="Arial" w:hAnsi="Arial" w:cs="Arial"/>
          <w:b/>
          <w:sz w:val="24"/>
          <w:szCs w:val="24"/>
        </w:rPr>
      </w:pPr>
      <w:bookmarkStart w:id="0" w:name="_GoBack"/>
      <w:bookmarkEnd w:id="0"/>
      <w:r w:rsidRPr="00500546">
        <w:rPr>
          <w:rFonts w:ascii="Arial" w:hAnsi="Arial" w:cs="Arial"/>
          <w:b/>
          <w:sz w:val="24"/>
          <w:szCs w:val="24"/>
        </w:rPr>
        <w:t xml:space="preserve">Tipos de </w:t>
      </w:r>
      <w:r w:rsidR="009C3F73" w:rsidRPr="00500546">
        <w:rPr>
          <w:rFonts w:ascii="Arial" w:hAnsi="Arial" w:cs="Arial"/>
          <w:b/>
          <w:sz w:val="24"/>
          <w:szCs w:val="24"/>
        </w:rPr>
        <w:t>becas</w:t>
      </w:r>
      <w:r w:rsidR="001E3ACE" w:rsidRPr="00500546">
        <w:rPr>
          <w:rFonts w:ascii="Arial" w:hAnsi="Arial" w:cs="Arial"/>
          <w:b/>
          <w:sz w:val="24"/>
          <w:szCs w:val="24"/>
        </w:rPr>
        <w:t>:</w:t>
      </w:r>
    </w:p>
    <w:p w14:paraId="22563671" w14:textId="77777777" w:rsidR="001E3ACE" w:rsidRPr="00500546" w:rsidRDefault="001E3ACE" w:rsidP="001E3ACE">
      <w:pPr>
        <w:jc w:val="both"/>
        <w:rPr>
          <w:rFonts w:ascii="Arial" w:hAnsi="Arial" w:cs="Arial"/>
          <w:sz w:val="24"/>
          <w:szCs w:val="24"/>
        </w:rPr>
      </w:pPr>
      <w:r w:rsidRPr="00500546">
        <w:rPr>
          <w:rFonts w:ascii="Arial" w:hAnsi="Arial" w:cs="Arial"/>
          <w:sz w:val="24"/>
          <w:szCs w:val="24"/>
          <w:u w:val="single"/>
        </w:rPr>
        <w:t>E.1. Manutención</w:t>
      </w:r>
      <w:r w:rsidRPr="00500546">
        <w:rPr>
          <w:rFonts w:ascii="Arial" w:hAnsi="Arial" w:cs="Arial"/>
          <w:sz w:val="24"/>
          <w:szCs w:val="24"/>
        </w:rPr>
        <w:t xml:space="preserve">: destinada a promover la igualdad real a favor de los y las estudiantes que se encuentren en condiciones de atención prioritaria y alta vulnerabilidad que imposibiliten mantenerse y terminar exitosamente los </w:t>
      </w:r>
      <w:r w:rsidR="001C02D4" w:rsidRPr="00500546">
        <w:rPr>
          <w:rFonts w:ascii="Arial" w:hAnsi="Arial" w:cs="Arial"/>
          <w:sz w:val="24"/>
          <w:szCs w:val="24"/>
        </w:rPr>
        <w:t>estudios</w:t>
      </w:r>
      <w:r w:rsidRPr="00500546">
        <w:rPr>
          <w:rFonts w:ascii="Arial" w:hAnsi="Arial" w:cs="Arial"/>
          <w:sz w:val="24"/>
          <w:szCs w:val="24"/>
        </w:rPr>
        <w:t xml:space="preserve"> superiores </w:t>
      </w:r>
      <w:r w:rsidR="001C02D4" w:rsidRPr="00500546">
        <w:rPr>
          <w:rFonts w:ascii="Arial" w:hAnsi="Arial" w:cs="Arial"/>
          <w:sz w:val="24"/>
          <w:szCs w:val="24"/>
        </w:rPr>
        <w:t>ofertados</w:t>
      </w:r>
      <w:r w:rsidRPr="00500546">
        <w:rPr>
          <w:rFonts w:ascii="Arial" w:hAnsi="Arial" w:cs="Arial"/>
          <w:sz w:val="24"/>
          <w:szCs w:val="24"/>
        </w:rPr>
        <w:t xml:space="preserve"> por la universidad.</w:t>
      </w:r>
    </w:p>
    <w:p w14:paraId="607358E0" w14:textId="12E92A7D" w:rsidR="001E3ACE" w:rsidRPr="00500546" w:rsidRDefault="00D251FD" w:rsidP="001E3ACE">
      <w:pPr>
        <w:jc w:val="both"/>
        <w:rPr>
          <w:rFonts w:ascii="Arial" w:hAnsi="Arial" w:cs="Arial"/>
          <w:sz w:val="24"/>
          <w:szCs w:val="24"/>
        </w:rPr>
      </w:pPr>
      <w:r w:rsidRPr="00D251FD">
        <w:rPr>
          <w:rFonts w:ascii="Arial" w:hAnsi="Arial" w:cs="Arial"/>
          <w:sz w:val="24"/>
          <w:szCs w:val="24"/>
        </w:rPr>
        <w:t>El Monto a ser adjudicado será de</w:t>
      </w:r>
      <w:r w:rsidR="003873A7">
        <w:rPr>
          <w:rFonts w:ascii="Arial" w:hAnsi="Arial" w:cs="Arial"/>
          <w:sz w:val="24"/>
          <w:szCs w:val="24"/>
        </w:rPr>
        <w:t xml:space="preserve"> 100</w:t>
      </w:r>
      <w:r w:rsidR="001E3ACE" w:rsidRPr="00D251FD">
        <w:rPr>
          <w:rFonts w:ascii="Arial" w:hAnsi="Arial" w:cs="Arial"/>
          <w:sz w:val="24"/>
          <w:szCs w:val="24"/>
        </w:rPr>
        <w:t>%</w:t>
      </w:r>
      <w:r w:rsidR="00E33506">
        <w:rPr>
          <w:rFonts w:ascii="Arial" w:hAnsi="Arial" w:cs="Arial"/>
          <w:sz w:val="24"/>
          <w:szCs w:val="24"/>
        </w:rPr>
        <w:t xml:space="preserve"> como beca completa y  de 75% y </w:t>
      </w:r>
      <w:r w:rsidR="001E3ACE" w:rsidRPr="00D251FD">
        <w:rPr>
          <w:rFonts w:ascii="Arial" w:hAnsi="Arial" w:cs="Arial"/>
          <w:sz w:val="24"/>
          <w:szCs w:val="24"/>
        </w:rPr>
        <w:t>50%</w:t>
      </w:r>
      <w:r w:rsidR="00E33506">
        <w:rPr>
          <w:rFonts w:ascii="Arial" w:hAnsi="Arial" w:cs="Arial"/>
          <w:sz w:val="24"/>
          <w:szCs w:val="24"/>
        </w:rPr>
        <w:t xml:space="preserve"> como becas </w:t>
      </w:r>
      <w:r w:rsidRPr="00D251FD">
        <w:rPr>
          <w:rFonts w:ascii="Arial" w:hAnsi="Arial" w:cs="Arial"/>
          <w:sz w:val="24"/>
          <w:szCs w:val="24"/>
        </w:rPr>
        <w:t>parcial</w:t>
      </w:r>
      <w:r w:rsidR="00E33506">
        <w:rPr>
          <w:rFonts w:ascii="Arial" w:hAnsi="Arial" w:cs="Arial"/>
          <w:sz w:val="24"/>
          <w:szCs w:val="24"/>
        </w:rPr>
        <w:t>es,</w:t>
      </w:r>
      <w:r w:rsidRPr="00D251FD">
        <w:rPr>
          <w:rFonts w:ascii="Arial" w:hAnsi="Arial" w:cs="Arial"/>
          <w:sz w:val="24"/>
          <w:szCs w:val="24"/>
        </w:rPr>
        <w:t xml:space="preserve"> </w:t>
      </w:r>
      <w:r w:rsidR="001E3ACE" w:rsidRPr="00D251FD">
        <w:rPr>
          <w:rFonts w:ascii="Arial" w:hAnsi="Arial" w:cs="Arial"/>
          <w:sz w:val="24"/>
          <w:szCs w:val="24"/>
        </w:rPr>
        <w:t>de un salario básico unificado SBU.</w:t>
      </w:r>
    </w:p>
    <w:p w14:paraId="442582AF" w14:textId="77777777" w:rsidR="009C3F73" w:rsidRPr="00500546" w:rsidRDefault="009C3F73" w:rsidP="009C3F73">
      <w:pPr>
        <w:jc w:val="both"/>
        <w:rPr>
          <w:rFonts w:ascii="Arial" w:hAnsi="Arial" w:cs="Arial"/>
          <w:sz w:val="24"/>
          <w:szCs w:val="24"/>
        </w:rPr>
      </w:pPr>
      <w:r w:rsidRPr="00500546">
        <w:rPr>
          <w:rFonts w:ascii="Arial" w:hAnsi="Arial" w:cs="Arial"/>
          <w:sz w:val="24"/>
          <w:szCs w:val="24"/>
          <w:u w:val="single"/>
        </w:rPr>
        <w:t>E.2. Por alto Promedio</w:t>
      </w:r>
      <w:r w:rsidRPr="00500546">
        <w:rPr>
          <w:rFonts w:ascii="Arial" w:hAnsi="Arial" w:cs="Arial"/>
          <w:sz w:val="24"/>
          <w:szCs w:val="24"/>
        </w:rPr>
        <w:t>:</w:t>
      </w:r>
      <w:r w:rsidR="0043657A" w:rsidRPr="00500546">
        <w:rPr>
          <w:rFonts w:ascii="Arial" w:hAnsi="Arial" w:cs="Arial"/>
          <w:sz w:val="24"/>
          <w:szCs w:val="24"/>
        </w:rPr>
        <w:t xml:space="preserve"> </w:t>
      </w:r>
      <w:r w:rsidRPr="00500546">
        <w:rPr>
          <w:rFonts w:ascii="Arial" w:hAnsi="Arial" w:cs="Arial"/>
          <w:sz w:val="24"/>
          <w:szCs w:val="24"/>
        </w:rPr>
        <w:t xml:space="preserve">Será la subvención destinada para promover la excelencia académica al estudiante que haya obtenido el mejor promedio de la </w:t>
      </w:r>
      <w:r w:rsidR="0043657A" w:rsidRPr="00500546">
        <w:rPr>
          <w:rFonts w:ascii="Arial" w:hAnsi="Arial" w:cs="Arial"/>
          <w:sz w:val="24"/>
          <w:szCs w:val="24"/>
        </w:rPr>
        <w:t>Universidad en</w:t>
      </w:r>
      <w:r w:rsidRPr="00500546">
        <w:rPr>
          <w:rFonts w:ascii="Arial" w:hAnsi="Arial" w:cs="Arial"/>
          <w:sz w:val="24"/>
          <w:szCs w:val="24"/>
        </w:rPr>
        <w:t xml:space="preserve"> el semestre anterior al que postula a la beca. </w:t>
      </w:r>
    </w:p>
    <w:p w14:paraId="6E135055" w14:textId="77777777" w:rsidR="009C3F73" w:rsidRPr="00500546" w:rsidRDefault="009C3F73" w:rsidP="009C3F73">
      <w:pPr>
        <w:jc w:val="both"/>
        <w:rPr>
          <w:rFonts w:ascii="Arial" w:hAnsi="Arial" w:cs="Arial"/>
          <w:sz w:val="24"/>
          <w:szCs w:val="24"/>
        </w:rPr>
      </w:pPr>
      <w:r w:rsidRPr="00D251FD">
        <w:rPr>
          <w:rFonts w:ascii="Arial" w:hAnsi="Arial" w:cs="Arial"/>
          <w:sz w:val="24"/>
          <w:szCs w:val="24"/>
        </w:rPr>
        <w:t>Monto a ser adjudicado: 25% de un salario básico unificado SBU</w:t>
      </w:r>
    </w:p>
    <w:p w14:paraId="23F3B8EA" w14:textId="77777777" w:rsidR="001E3ACE" w:rsidRPr="00500546" w:rsidRDefault="0043657A" w:rsidP="001E3ACE">
      <w:pPr>
        <w:jc w:val="both"/>
        <w:rPr>
          <w:rFonts w:ascii="Arial" w:hAnsi="Arial" w:cs="Arial"/>
          <w:sz w:val="24"/>
          <w:szCs w:val="24"/>
        </w:rPr>
      </w:pPr>
      <w:r w:rsidRPr="00500546">
        <w:rPr>
          <w:rFonts w:ascii="Arial" w:hAnsi="Arial" w:cs="Arial"/>
          <w:sz w:val="24"/>
          <w:szCs w:val="24"/>
          <w:u w:val="single"/>
        </w:rPr>
        <w:t>E.3</w:t>
      </w:r>
      <w:r w:rsidR="001E3ACE" w:rsidRPr="00500546">
        <w:rPr>
          <w:rFonts w:ascii="Arial" w:hAnsi="Arial" w:cs="Arial"/>
          <w:sz w:val="24"/>
          <w:szCs w:val="24"/>
          <w:u w:val="single"/>
        </w:rPr>
        <w:t>. Discapacidad</w:t>
      </w:r>
      <w:r w:rsidR="001E3ACE" w:rsidRPr="00500546">
        <w:rPr>
          <w:rFonts w:ascii="Arial" w:hAnsi="Arial" w:cs="Arial"/>
          <w:sz w:val="24"/>
          <w:szCs w:val="24"/>
        </w:rPr>
        <w:t>: Será la subvención destinada a promover la igualdad material o real de los y las estudiantes</w:t>
      </w:r>
      <w:r w:rsidR="00F27442" w:rsidRPr="00500546">
        <w:rPr>
          <w:rFonts w:ascii="Arial" w:hAnsi="Arial" w:cs="Arial"/>
          <w:sz w:val="24"/>
          <w:szCs w:val="24"/>
        </w:rPr>
        <w:t xml:space="preserve"> regulares de la Universidad Nacional de Educación que presenten algún tipo de discapacidad.</w:t>
      </w:r>
      <w:r w:rsidR="001E3ACE" w:rsidRPr="00500546">
        <w:rPr>
          <w:rFonts w:ascii="Arial" w:hAnsi="Arial" w:cs="Arial"/>
          <w:sz w:val="24"/>
          <w:szCs w:val="24"/>
        </w:rPr>
        <w:t xml:space="preserve"> </w:t>
      </w:r>
    </w:p>
    <w:p w14:paraId="5809A686" w14:textId="593413BA" w:rsidR="001C02D4" w:rsidRPr="00500546" w:rsidRDefault="003873A7" w:rsidP="001C02D4">
      <w:pPr>
        <w:jc w:val="both"/>
        <w:rPr>
          <w:rFonts w:ascii="Arial" w:hAnsi="Arial" w:cs="Arial"/>
          <w:sz w:val="24"/>
          <w:szCs w:val="24"/>
        </w:rPr>
      </w:pPr>
      <w:r>
        <w:rPr>
          <w:rFonts w:ascii="Arial" w:hAnsi="Arial" w:cs="Arial"/>
          <w:sz w:val="24"/>
          <w:szCs w:val="24"/>
        </w:rPr>
        <w:t>Monto a ser adjudicado: 100</w:t>
      </w:r>
      <w:r w:rsidR="001C02D4" w:rsidRPr="00D251FD">
        <w:rPr>
          <w:rFonts w:ascii="Arial" w:hAnsi="Arial" w:cs="Arial"/>
          <w:sz w:val="24"/>
          <w:szCs w:val="24"/>
        </w:rPr>
        <w:t>% de un salario básico unificado SBU.</w:t>
      </w:r>
    </w:p>
    <w:p w14:paraId="05464165" w14:textId="77777777" w:rsidR="0043657A" w:rsidRPr="00500546" w:rsidRDefault="0043657A" w:rsidP="0043657A">
      <w:pPr>
        <w:jc w:val="both"/>
        <w:rPr>
          <w:rFonts w:ascii="Arial" w:hAnsi="Arial" w:cs="Arial"/>
          <w:sz w:val="24"/>
          <w:szCs w:val="24"/>
        </w:rPr>
      </w:pPr>
      <w:r w:rsidRPr="00500546">
        <w:rPr>
          <w:rFonts w:ascii="Arial" w:hAnsi="Arial" w:cs="Arial"/>
          <w:sz w:val="24"/>
          <w:szCs w:val="24"/>
          <w:u w:val="single"/>
        </w:rPr>
        <w:t>E.4. Para deportistas de alto rendimiento</w:t>
      </w:r>
      <w:r w:rsidRPr="00500546">
        <w:rPr>
          <w:rFonts w:ascii="Arial" w:hAnsi="Arial" w:cs="Arial"/>
          <w:sz w:val="24"/>
          <w:szCs w:val="24"/>
        </w:rPr>
        <w:t>: Será la subvención destinada para promover el acceso a la educación superior a deportistas de alto rendimiento.</w:t>
      </w:r>
    </w:p>
    <w:p w14:paraId="73476394" w14:textId="77777777" w:rsidR="0043657A" w:rsidRPr="00500546" w:rsidRDefault="0043657A" w:rsidP="0043657A">
      <w:pPr>
        <w:jc w:val="both"/>
        <w:rPr>
          <w:rFonts w:ascii="Arial" w:hAnsi="Arial" w:cs="Arial"/>
          <w:sz w:val="24"/>
          <w:szCs w:val="24"/>
        </w:rPr>
      </w:pPr>
      <w:r w:rsidRPr="00D251FD">
        <w:rPr>
          <w:rFonts w:ascii="Arial" w:hAnsi="Arial" w:cs="Arial"/>
          <w:sz w:val="24"/>
          <w:szCs w:val="24"/>
        </w:rPr>
        <w:t>Monto a ser adjudicado: 25% de un SBU</w:t>
      </w:r>
      <w:r w:rsidRPr="00500546">
        <w:rPr>
          <w:rFonts w:ascii="Arial" w:hAnsi="Arial" w:cs="Arial"/>
          <w:sz w:val="24"/>
          <w:szCs w:val="24"/>
        </w:rPr>
        <w:t xml:space="preserve"> </w:t>
      </w:r>
    </w:p>
    <w:p w14:paraId="14C42532" w14:textId="77777777" w:rsidR="001E3ACE" w:rsidRPr="00500546" w:rsidRDefault="0043657A" w:rsidP="001E3ACE">
      <w:pPr>
        <w:jc w:val="both"/>
        <w:rPr>
          <w:rFonts w:ascii="Arial" w:hAnsi="Arial" w:cs="Arial"/>
          <w:sz w:val="24"/>
          <w:szCs w:val="24"/>
        </w:rPr>
      </w:pPr>
      <w:r w:rsidRPr="00500546">
        <w:rPr>
          <w:rFonts w:ascii="Arial" w:hAnsi="Arial" w:cs="Arial"/>
          <w:sz w:val="24"/>
          <w:szCs w:val="24"/>
          <w:u w:val="single"/>
        </w:rPr>
        <w:lastRenderedPageBreak/>
        <w:t>E.5</w:t>
      </w:r>
      <w:r w:rsidR="001C02D4" w:rsidRPr="00500546">
        <w:rPr>
          <w:rFonts w:ascii="Arial" w:hAnsi="Arial" w:cs="Arial"/>
          <w:sz w:val="24"/>
          <w:szCs w:val="24"/>
          <w:u w:val="single"/>
        </w:rPr>
        <w:t>. Acciones Afirmativas</w:t>
      </w:r>
      <w:r w:rsidR="001C02D4" w:rsidRPr="00500546">
        <w:rPr>
          <w:rFonts w:ascii="Arial" w:hAnsi="Arial" w:cs="Arial"/>
          <w:sz w:val="24"/>
          <w:szCs w:val="24"/>
        </w:rPr>
        <w:t>: Será la subvención destinada a promover la igualdad material o real de los y las estudiantes regulares de la Universidad Nacional de Educación que pertenezcan a los grupos históricamente desfavorecidos y/o excluidos.</w:t>
      </w:r>
    </w:p>
    <w:p w14:paraId="43D3AF87" w14:textId="77777777" w:rsidR="0043657A" w:rsidRPr="00500546" w:rsidRDefault="0043657A" w:rsidP="0043657A">
      <w:pPr>
        <w:spacing w:after="0"/>
        <w:jc w:val="both"/>
        <w:rPr>
          <w:rFonts w:ascii="Arial" w:hAnsi="Arial" w:cs="Arial"/>
          <w:sz w:val="24"/>
          <w:szCs w:val="24"/>
        </w:rPr>
      </w:pPr>
      <w:r w:rsidRPr="00500546">
        <w:rPr>
          <w:rFonts w:ascii="Arial" w:hAnsi="Arial" w:cs="Arial"/>
          <w:sz w:val="24"/>
          <w:szCs w:val="24"/>
        </w:rPr>
        <w:t>E.5, 1. Movilidad Humana</w:t>
      </w:r>
    </w:p>
    <w:p w14:paraId="2B01A902" w14:textId="77777777" w:rsidR="0043657A" w:rsidRPr="00500546" w:rsidRDefault="0043657A" w:rsidP="0043657A">
      <w:pPr>
        <w:spacing w:after="0"/>
        <w:jc w:val="both"/>
        <w:rPr>
          <w:rFonts w:ascii="Arial" w:hAnsi="Arial" w:cs="Arial"/>
          <w:sz w:val="24"/>
          <w:szCs w:val="24"/>
        </w:rPr>
      </w:pPr>
      <w:r w:rsidRPr="00500546">
        <w:rPr>
          <w:rFonts w:ascii="Arial" w:hAnsi="Arial" w:cs="Arial"/>
          <w:sz w:val="24"/>
          <w:szCs w:val="24"/>
        </w:rPr>
        <w:t>E.5. 2. Pertenecer a comunidades, pueblos y nacionalidades indígenas</w:t>
      </w:r>
    </w:p>
    <w:p w14:paraId="79BD78D5" w14:textId="77777777" w:rsidR="0043657A" w:rsidRPr="00500546" w:rsidRDefault="0043657A" w:rsidP="0043657A">
      <w:pPr>
        <w:spacing w:after="0"/>
        <w:jc w:val="both"/>
        <w:rPr>
          <w:rFonts w:ascii="Arial" w:hAnsi="Arial" w:cs="Arial"/>
          <w:sz w:val="24"/>
          <w:szCs w:val="24"/>
        </w:rPr>
      </w:pPr>
      <w:r w:rsidRPr="00500546">
        <w:rPr>
          <w:rFonts w:ascii="Arial" w:hAnsi="Arial" w:cs="Arial"/>
          <w:sz w:val="24"/>
          <w:szCs w:val="24"/>
        </w:rPr>
        <w:t>E.5. 3. Víctimas de Desastres y/o catástrofes naturales</w:t>
      </w:r>
    </w:p>
    <w:p w14:paraId="74D16BAD" w14:textId="77777777" w:rsidR="0043657A" w:rsidRPr="00500546" w:rsidRDefault="0043657A" w:rsidP="0043657A">
      <w:pPr>
        <w:spacing w:after="0"/>
        <w:jc w:val="both"/>
        <w:rPr>
          <w:rFonts w:ascii="Arial" w:hAnsi="Arial" w:cs="Arial"/>
          <w:sz w:val="24"/>
          <w:szCs w:val="24"/>
        </w:rPr>
      </w:pPr>
      <w:r w:rsidRPr="00500546">
        <w:rPr>
          <w:rFonts w:ascii="Arial" w:hAnsi="Arial" w:cs="Arial"/>
          <w:sz w:val="24"/>
          <w:szCs w:val="24"/>
        </w:rPr>
        <w:t>E.5. 4. Víctimas de violencia</w:t>
      </w:r>
    </w:p>
    <w:p w14:paraId="211CC60F" w14:textId="77777777" w:rsidR="0043657A" w:rsidRPr="00500546" w:rsidRDefault="0043657A" w:rsidP="0043657A">
      <w:pPr>
        <w:spacing w:after="0"/>
        <w:jc w:val="both"/>
        <w:rPr>
          <w:rFonts w:ascii="Arial" w:hAnsi="Arial" w:cs="Arial"/>
          <w:sz w:val="24"/>
          <w:szCs w:val="24"/>
        </w:rPr>
      </w:pPr>
      <w:r w:rsidRPr="00500546">
        <w:rPr>
          <w:rFonts w:ascii="Arial" w:hAnsi="Arial" w:cs="Arial"/>
          <w:sz w:val="24"/>
          <w:szCs w:val="24"/>
        </w:rPr>
        <w:t>E.5. 5. Madres solteras y</w:t>
      </w:r>
    </w:p>
    <w:p w14:paraId="67E6EAD0" w14:textId="77777777" w:rsidR="0043657A" w:rsidRPr="00500546" w:rsidRDefault="0043657A" w:rsidP="0043657A">
      <w:pPr>
        <w:spacing w:after="0"/>
        <w:jc w:val="both"/>
        <w:rPr>
          <w:rFonts w:ascii="Arial" w:hAnsi="Arial" w:cs="Arial"/>
          <w:sz w:val="24"/>
          <w:szCs w:val="24"/>
        </w:rPr>
      </w:pPr>
      <w:r w:rsidRPr="00500546">
        <w:rPr>
          <w:rFonts w:ascii="Arial" w:hAnsi="Arial" w:cs="Arial"/>
          <w:sz w:val="24"/>
          <w:szCs w:val="24"/>
        </w:rPr>
        <w:t>E.5. 6. Madres Cabezas de Hogar</w:t>
      </w:r>
    </w:p>
    <w:p w14:paraId="20CB24B3" w14:textId="77777777" w:rsidR="0043657A" w:rsidRPr="00500546" w:rsidRDefault="0043657A" w:rsidP="001C02D4">
      <w:pPr>
        <w:spacing w:after="0"/>
        <w:jc w:val="both"/>
        <w:rPr>
          <w:rFonts w:ascii="Arial" w:hAnsi="Arial" w:cs="Arial"/>
          <w:sz w:val="24"/>
          <w:szCs w:val="24"/>
        </w:rPr>
      </w:pPr>
    </w:p>
    <w:p w14:paraId="2C4BB986" w14:textId="2E72A05E" w:rsidR="001C02D4" w:rsidRPr="00500546" w:rsidRDefault="003873A7" w:rsidP="001C02D4">
      <w:pPr>
        <w:jc w:val="both"/>
        <w:rPr>
          <w:rFonts w:ascii="Arial" w:hAnsi="Arial" w:cs="Arial"/>
          <w:sz w:val="24"/>
          <w:szCs w:val="24"/>
        </w:rPr>
      </w:pPr>
      <w:r>
        <w:rPr>
          <w:rFonts w:ascii="Arial" w:hAnsi="Arial" w:cs="Arial"/>
          <w:sz w:val="24"/>
          <w:szCs w:val="24"/>
        </w:rPr>
        <w:t>Monto a ser adjudicado: 100</w:t>
      </w:r>
      <w:r w:rsidR="001C02D4" w:rsidRPr="00D251FD">
        <w:rPr>
          <w:rFonts w:ascii="Arial" w:hAnsi="Arial" w:cs="Arial"/>
          <w:sz w:val="24"/>
          <w:szCs w:val="24"/>
        </w:rPr>
        <w:t>% de un salario básico unificado SBU.</w:t>
      </w:r>
    </w:p>
    <w:p w14:paraId="701922FE" w14:textId="77777777" w:rsidR="001C02D4" w:rsidRPr="00500546" w:rsidRDefault="001C02D4" w:rsidP="001C02D4">
      <w:pPr>
        <w:pStyle w:val="Prrafodelista"/>
        <w:numPr>
          <w:ilvl w:val="0"/>
          <w:numId w:val="5"/>
        </w:numPr>
        <w:spacing w:after="0"/>
        <w:jc w:val="both"/>
        <w:rPr>
          <w:rFonts w:ascii="Arial" w:hAnsi="Arial" w:cs="Arial"/>
          <w:b/>
          <w:sz w:val="24"/>
          <w:szCs w:val="24"/>
        </w:rPr>
      </w:pPr>
      <w:r w:rsidRPr="00500546">
        <w:rPr>
          <w:rFonts w:ascii="Arial" w:hAnsi="Arial" w:cs="Arial"/>
          <w:b/>
          <w:sz w:val="24"/>
          <w:szCs w:val="24"/>
        </w:rPr>
        <w:t>Requisi</w:t>
      </w:r>
      <w:r w:rsidR="00182FC2" w:rsidRPr="00500546">
        <w:rPr>
          <w:rFonts w:ascii="Arial" w:hAnsi="Arial" w:cs="Arial"/>
          <w:b/>
          <w:sz w:val="24"/>
          <w:szCs w:val="24"/>
        </w:rPr>
        <w:t>tos Generales para l</w:t>
      </w:r>
      <w:r w:rsidR="0043657A" w:rsidRPr="00500546">
        <w:rPr>
          <w:rFonts w:ascii="Arial" w:hAnsi="Arial" w:cs="Arial"/>
          <w:b/>
          <w:sz w:val="24"/>
          <w:szCs w:val="24"/>
        </w:rPr>
        <w:t xml:space="preserve">a postulación </w:t>
      </w:r>
      <w:r w:rsidR="00182FC2" w:rsidRPr="00500546">
        <w:rPr>
          <w:rFonts w:ascii="Arial" w:hAnsi="Arial" w:cs="Arial"/>
          <w:b/>
          <w:sz w:val="24"/>
          <w:szCs w:val="24"/>
        </w:rPr>
        <w:t xml:space="preserve">a </w:t>
      </w:r>
      <w:r w:rsidRPr="00500546">
        <w:rPr>
          <w:rFonts w:ascii="Arial" w:hAnsi="Arial" w:cs="Arial"/>
          <w:b/>
          <w:sz w:val="24"/>
          <w:szCs w:val="24"/>
        </w:rPr>
        <w:t xml:space="preserve"> becas</w:t>
      </w:r>
    </w:p>
    <w:p w14:paraId="0F6057E6" w14:textId="77777777" w:rsidR="006D09BD" w:rsidRPr="00500546" w:rsidRDefault="006D09BD" w:rsidP="006D09BD">
      <w:pPr>
        <w:pStyle w:val="Prrafodelista"/>
        <w:spacing w:after="0"/>
        <w:jc w:val="both"/>
        <w:rPr>
          <w:rFonts w:ascii="Arial" w:hAnsi="Arial" w:cs="Arial"/>
          <w:b/>
          <w:sz w:val="24"/>
          <w:szCs w:val="24"/>
        </w:rPr>
      </w:pPr>
    </w:p>
    <w:p w14:paraId="7E18BC23" w14:textId="77777777" w:rsidR="006D09BD" w:rsidRPr="00500546" w:rsidRDefault="006D09BD" w:rsidP="006D09BD">
      <w:pPr>
        <w:spacing w:after="0"/>
        <w:jc w:val="both"/>
        <w:rPr>
          <w:rFonts w:ascii="Arial" w:hAnsi="Arial" w:cs="Arial"/>
          <w:sz w:val="24"/>
          <w:szCs w:val="24"/>
        </w:rPr>
      </w:pPr>
      <w:r w:rsidRPr="00500546">
        <w:rPr>
          <w:rFonts w:ascii="Arial" w:hAnsi="Arial" w:cs="Arial"/>
          <w:sz w:val="24"/>
          <w:szCs w:val="24"/>
        </w:rPr>
        <w:t>F.1. Ser estudiante regular de la UNAE;</w:t>
      </w:r>
    </w:p>
    <w:p w14:paraId="15F683A7" w14:textId="77777777" w:rsidR="006D09BD" w:rsidRPr="00500546" w:rsidRDefault="006D09BD" w:rsidP="006D09BD">
      <w:pPr>
        <w:spacing w:after="0"/>
        <w:jc w:val="both"/>
        <w:rPr>
          <w:rFonts w:ascii="Arial" w:hAnsi="Arial" w:cs="Arial"/>
          <w:sz w:val="24"/>
          <w:szCs w:val="24"/>
        </w:rPr>
      </w:pPr>
      <w:r w:rsidRPr="00500546">
        <w:rPr>
          <w:rFonts w:ascii="Arial" w:hAnsi="Arial" w:cs="Arial"/>
          <w:sz w:val="24"/>
          <w:szCs w:val="24"/>
        </w:rPr>
        <w:t xml:space="preserve">F.2. Completar el formulario de </w:t>
      </w:r>
      <w:r w:rsidR="0043657A" w:rsidRPr="00500546">
        <w:rPr>
          <w:rFonts w:ascii="Arial" w:hAnsi="Arial" w:cs="Arial"/>
          <w:sz w:val="24"/>
          <w:szCs w:val="24"/>
        </w:rPr>
        <w:t xml:space="preserve">postulación </w:t>
      </w:r>
      <w:r w:rsidRPr="00500546">
        <w:rPr>
          <w:rFonts w:ascii="Arial" w:hAnsi="Arial" w:cs="Arial"/>
          <w:sz w:val="24"/>
          <w:szCs w:val="24"/>
        </w:rPr>
        <w:t>a Becas en línea por medio del sistema SGA, dentro de los plazos establecidos en el cronograma;</w:t>
      </w:r>
    </w:p>
    <w:p w14:paraId="2D2557BD" w14:textId="77777777" w:rsidR="006D09BD" w:rsidRPr="00500546" w:rsidRDefault="006D09BD" w:rsidP="006D09BD">
      <w:pPr>
        <w:spacing w:after="0"/>
        <w:jc w:val="both"/>
        <w:rPr>
          <w:rFonts w:ascii="Arial" w:hAnsi="Arial" w:cs="Arial"/>
          <w:sz w:val="24"/>
          <w:szCs w:val="24"/>
        </w:rPr>
      </w:pPr>
      <w:r w:rsidRPr="00500546">
        <w:rPr>
          <w:rFonts w:ascii="Arial" w:hAnsi="Arial" w:cs="Arial"/>
          <w:sz w:val="24"/>
          <w:szCs w:val="24"/>
        </w:rPr>
        <w:t>F.3. Copia de cedula de ciudadanía (o pasaporte para extranjeros), vigente y legible;</w:t>
      </w:r>
    </w:p>
    <w:p w14:paraId="0CA3BEBC" w14:textId="77777777" w:rsidR="006D09BD" w:rsidRPr="00500546" w:rsidRDefault="006D09BD" w:rsidP="006D09BD">
      <w:pPr>
        <w:spacing w:after="0"/>
        <w:jc w:val="both"/>
        <w:rPr>
          <w:rFonts w:ascii="Arial" w:hAnsi="Arial" w:cs="Arial"/>
          <w:sz w:val="24"/>
          <w:szCs w:val="24"/>
        </w:rPr>
      </w:pPr>
      <w:r w:rsidRPr="00500546">
        <w:rPr>
          <w:rFonts w:ascii="Arial" w:hAnsi="Arial" w:cs="Arial"/>
          <w:sz w:val="24"/>
          <w:szCs w:val="24"/>
        </w:rPr>
        <w:t>F.4. Copia del certificado de votación, vigente y legible;</w:t>
      </w:r>
    </w:p>
    <w:p w14:paraId="00D8FA4F" w14:textId="640A1163" w:rsidR="0043657A" w:rsidRDefault="0043657A" w:rsidP="0043657A">
      <w:pPr>
        <w:spacing w:after="0"/>
        <w:jc w:val="both"/>
        <w:rPr>
          <w:rFonts w:ascii="Arial" w:hAnsi="Arial" w:cs="Arial"/>
          <w:sz w:val="24"/>
          <w:szCs w:val="24"/>
        </w:rPr>
      </w:pPr>
      <w:r w:rsidRPr="00500546">
        <w:rPr>
          <w:rFonts w:ascii="Arial" w:hAnsi="Arial" w:cs="Arial"/>
          <w:sz w:val="24"/>
          <w:szCs w:val="24"/>
        </w:rPr>
        <w:t>F.5. La ficha socioeconómica en el Sistema de Gestión Académica de la</w:t>
      </w:r>
      <w:r w:rsidR="003873A7">
        <w:rPr>
          <w:rFonts w:ascii="Arial" w:hAnsi="Arial" w:cs="Arial"/>
          <w:sz w:val="24"/>
          <w:szCs w:val="24"/>
        </w:rPr>
        <w:t xml:space="preserve"> UNAE llenada y actualizada</w:t>
      </w:r>
      <w:r w:rsidRPr="00500546">
        <w:rPr>
          <w:rFonts w:ascii="Arial" w:hAnsi="Arial" w:cs="Arial"/>
          <w:sz w:val="24"/>
          <w:szCs w:val="24"/>
        </w:rPr>
        <w:t>;</w:t>
      </w:r>
    </w:p>
    <w:p w14:paraId="7149E9B0" w14:textId="2BD825F6" w:rsidR="003873A7" w:rsidRDefault="0043657A" w:rsidP="006D09BD">
      <w:pPr>
        <w:spacing w:after="0"/>
        <w:jc w:val="both"/>
        <w:rPr>
          <w:rFonts w:ascii="Arial" w:hAnsi="Arial" w:cs="Arial"/>
          <w:sz w:val="24"/>
          <w:szCs w:val="24"/>
        </w:rPr>
      </w:pPr>
      <w:r w:rsidRPr="00500546">
        <w:rPr>
          <w:rFonts w:ascii="Arial" w:hAnsi="Arial" w:cs="Arial"/>
          <w:sz w:val="24"/>
          <w:szCs w:val="24"/>
        </w:rPr>
        <w:t>F.6</w:t>
      </w:r>
      <w:r w:rsidR="003873A7" w:rsidRPr="003873A7">
        <w:rPr>
          <w:rFonts w:ascii="Arial" w:hAnsi="Arial" w:cs="Arial"/>
          <w:sz w:val="24"/>
          <w:szCs w:val="24"/>
        </w:rPr>
        <w:t xml:space="preserve"> </w:t>
      </w:r>
      <w:r w:rsidR="003873A7" w:rsidRPr="00500546">
        <w:rPr>
          <w:rFonts w:ascii="Arial" w:hAnsi="Arial" w:cs="Arial"/>
          <w:sz w:val="24"/>
          <w:szCs w:val="24"/>
        </w:rPr>
        <w:t xml:space="preserve">Carta de motivación según la tipología de becas a la cual postula (Descargar formato de la página web de la </w:t>
      </w:r>
      <w:proofErr w:type="spellStart"/>
      <w:r w:rsidR="003873A7" w:rsidRPr="00500546">
        <w:rPr>
          <w:rFonts w:ascii="Arial" w:hAnsi="Arial" w:cs="Arial"/>
          <w:sz w:val="24"/>
          <w:szCs w:val="24"/>
        </w:rPr>
        <w:t>Unae</w:t>
      </w:r>
      <w:proofErr w:type="spellEnd"/>
      <w:r w:rsidR="003873A7" w:rsidRPr="00500546">
        <w:rPr>
          <w:rFonts w:ascii="Arial" w:hAnsi="Arial" w:cs="Arial"/>
          <w:sz w:val="24"/>
          <w:szCs w:val="24"/>
        </w:rPr>
        <w:t>);</w:t>
      </w:r>
    </w:p>
    <w:p w14:paraId="66185BAA" w14:textId="77777777" w:rsidR="003873A7" w:rsidRDefault="003873A7" w:rsidP="003873A7">
      <w:pPr>
        <w:pStyle w:val="TableParagraph"/>
        <w:tabs>
          <w:tab w:val="left" w:pos="469"/>
        </w:tabs>
        <w:spacing w:before="2"/>
        <w:ind w:left="0" w:right="101"/>
        <w:rPr>
          <w:rFonts w:ascii="Arial" w:eastAsiaTheme="minorHAnsi" w:hAnsi="Arial" w:cs="Arial"/>
          <w:sz w:val="24"/>
          <w:szCs w:val="24"/>
          <w:lang w:val="es-EC" w:eastAsia="en-US" w:bidi="ar-SA"/>
        </w:rPr>
      </w:pPr>
      <w:r>
        <w:rPr>
          <w:rFonts w:ascii="Arial" w:hAnsi="Arial" w:cs="Arial"/>
          <w:sz w:val="24"/>
          <w:szCs w:val="24"/>
        </w:rPr>
        <w:t xml:space="preserve">F.7 </w:t>
      </w:r>
      <w:r w:rsidR="006D09BD" w:rsidRPr="00500546">
        <w:rPr>
          <w:rFonts w:ascii="Arial" w:hAnsi="Arial" w:cs="Arial"/>
          <w:sz w:val="24"/>
          <w:szCs w:val="24"/>
        </w:rPr>
        <w:t>C</w:t>
      </w:r>
      <w:r w:rsidR="00D251FD">
        <w:rPr>
          <w:rFonts w:ascii="Arial" w:hAnsi="Arial" w:cs="Arial"/>
          <w:sz w:val="24"/>
          <w:szCs w:val="24"/>
        </w:rPr>
        <w:t xml:space="preserve">ertificado de cuenta activa </w:t>
      </w:r>
      <w:r w:rsidR="006D09BD" w:rsidRPr="00500546">
        <w:rPr>
          <w:rFonts w:ascii="Arial" w:hAnsi="Arial" w:cs="Arial"/>
          <w:sz w:val="24"/>
          <w:szCs w:val="24"/>
        </w:rPr>
        <w:t>a nombre del estudiante con fecha de emisión menor a un mes;</w:t>
      </w:r>
      <w:r>
        <w:rPr>
          <w:rFonts w:ascii="Arial" w:hAnsi="Arial" w:cs="Arial"/>
          <w:sz w:val="24"/>
          <w:szCs w:val="24"/>
        </w:rPr>
        <w:t xml:space="preserve"> (caso la entidad bancaria no emita certificado en línea, </w:t>
      </w:r>
      <w:r>
        <w:rPr>
          <w:rFonts w:ascii="Arial" w:hAnsi="Arial" w:cs="Arial"/>
          <w:i/>
          <w:sz w:val="24"/>
          <w:szCs w:val="24"/>
        </w:rPr>
        <w:t>pueden</w:t>
      </w:r>
      <w:r w:rsidRPr="00AB7395">
        <w:rPr>
          <w:rFonts w:ascii="Arial" w:hAnsi="Arial" w:cs="Arial"/>
          <w:i/>
          <w:sz w:val="24"/>
          <w:szCs w:val="24"/>
        </w:rPr>
        <w:t xml:space="preserve"> presentar algún comprobante del sistema </w:t>
      </w:r>
      <w:proofErr w:type="spellStart"/>
      <w:r w:rsidRPr="00AB7395">
        <w:rPr>
          <w:rFonts w:ascii="Arial" w:hAnsi="Arial" w:cs="Arial"/>
          <w:i/>
          <w:sz w:val="24"/>
          <w:szCs w:val="24"/>
        </w:rPr>
        <w:t>on</w:t>
      </w:r>
      <w:proofErr w:type="spellEnd"/>
      <w:r w:rsidRPr="00AB7395">
        <w:rPr>
          <w:rFonts w:ascii="Arial" w:hAnsi="Arial" w:cs="Arial"/>
          <w:i/>
          <w:sz w:val="24"/>
          <w:szCs w:val="24"/>
        </w:rPr>
        <w:t xml:space="preserve"> line de la entidad bancaria que compruebe que l</w:t>
      </w:r>
      <w:r>
        <w:rPr>
          <w:rFonts w:ascii="Arial" w:hAnsi="Arial" w:cs="Arial"/>
          <w:i/>
          <w:sz w:val="24"/>
          <w:szCs w:val="24"/>
        </w:rPr>
        <w:t>a cuenta esta activa o copia de la libreta señalando movimiento en el último mes</w:t>
      </w:r>
      <w:r w:rsidRPr="00AB7395">
        <w:rPr>
          <w:rFonts w:ascii="Arial" w:hAnsi="Arial" w:cs="Arial"/>
          <w:i/>
          <w:sz w:val="24"/>
          <w:szCs w:val="24"/>
        </w:rPr>
        <w:t>)</w:t>
      </w:r>
      <w:r w:rsidRPr="003873A7">
        <w:rPr>
          <w:rFonts w:ascii="Arial" w:eastAsiaTheme="minorHAnsi" w:hAnsi="Arial" w:cs="Arial"/>
          <w:sz w:val="24"/>
          <w:szCs w:val="24"/>
          <w:lang w:val="es-EC" w:eastAsia="en-US" w:bidi="ar-SA"/>
        </w:rPr>
        <w:t xml:space="preserve"> </w:t>
      </w:r>
    </w:p>
    <w:p w14:paraId="656B4400" w14:textId="322633F4" w:rsidR="003873A7" w:rsidRDefault="003873A7" w:rsidP="003873A7">
      <w:pPr>
        <w:pStyle w:val="TableParagraph"/>
        <w:tabs>
          <w:tab w:val="left" w:pos="469"/>
        </w:tabs>
        <w:spacing w:before="2"/>
        <w:ind w:left="0" w:right="101"/>
        <w:rPr>
          <w:rFonts w:ascii="Arial" w:eastAsiaTheme="minorHAnsi" w:hAnsi="Arial" w:cs="Arial"/>
          <w:sz w:val="24"/>
          <w:szCs w:val="24"/>
          <w:lang w:val="es-EC" w:eastAsia="en-US" w:bidi="ar-SA"/>
        </w:rPr>
      </w:pPr>
      <w:r>
        <w:rPr>
          <w:rFonts w:ascii="Arial" w:eastAsiaTheme="minorHAnsi" w:hAnsi="Arial" w:cs="Arial"/>
          <w:sz w:val="24"/>
          <w:szCs w:val="24"/>
          <w:lang w:val="es-EC" w:eastAsia="en-US" w:bidi="ar-SA"/>
        </w:rPr>
        <w:t>F. 8</w:t>
      </w:r>
      <w:r w:rsidRPr="00EE2C22">
        <w:rPr>
          <w:rFonts w:ascii="Arial" w:eastAsiaTheme="minorHAnsi" w:hAnsi="Arial" w:cs="Arial"/>
          <w:sz w:val="24"/>
          <w:szCs w:val="24"/>
          <w:lang w:val="es-EC" w:eastAsia="en-US" w:bidi="ar-SA"/>
        </w:rPr>
        <w:t>. Ultimo rol de sueldos de padre y madre que trabaje</w:t>
      </w:r>
      <w:r>
        <w:rPr>
          <w:rFonts w:ascii="Arial" w:eastAsiaTheme="minorHAnsi" w:hAnsi="Arial" w:cs="Arial"/>
          <w:sz w:val="24"/>
          <w:szCs w:val="24"/>
          <w:lang w:val="es-EC" w:eastAsia="en-US" w:bidi="ar-SA"/>
        </w:rPr>
        <w:t xml:space="preserve"> o mecanizado del IESS</w:t>
      </w:r>
      <w:r w:rsidRPr="00EE2C22">
        <w:rPr>
          <w:rFonts w:ascii="Arial" w:eastAsiaTheme="minorHAnsi" w:hAnsi="Arial" w:cs="Arial"/>
          <w:sz w:val="24"/>
          <w:szCs w:val="24"/>
          <w:lang w:val="es-EC" w:eastAsia="en-US" w:bidi="ar-SA"/>
        </w:rPr>
        <w:t>, en caso de ejercer actividades informales presentar el detalle de los gastos y de los ingresos;</w:t>
      </w:r>
    </w:p>
    <w:p w14:paraId="6F0CBCC5" w14:textId="56B2BE10" w:rsidR="00211ED7" w:rsidRPr="00500546" w:rsidRDefault="00211ED7" w:rsidP="00211ED7">
      <w:pPr>
        <w:pStyle w:val="TableParagraph"/>
        <w:tabs>
          <w:tab w:val="left" w:pos="468"/>
          <w:tab w:val="left" w:pos="469"/>
        </w:tabs>
        <w:spacing w:before="2"/>
        <w:ind w:left="0" w:right="101"/>
        <w:jc w:val="left"/>
        <w:rPr>
          <w:rFonts w:ascii="Arial" w:eastAsiaTheme="minorHAnsi" w:hAnsi="Arial" w:cs="Arial"/>
          <w:color w:val="FF0000"/>
          <w:sz w:val="24"/>
          <w:szCs w:val="24"/>
          <w:lang w:val="es-EC" w:eastAsia="en-US" w:bidi="ar-SA"/>
        </w:rPr>
      </w:pPr>
    </w:p>
    <w:p w14:paraId="4C165127" w14:textId="77777777" w:rsidR="006D09BD" w:rsidRPr="00500546" w:rsidRDefault="006D09BD" w:rsidP="00E20383">
      <w:pPr>
        <w:spacing w:after="0"/>
        <w:jc w:val="both"/>
        <w:rPr>
          <w:rFonts w:ascii="Arial" w:hAnsi="Arial" w:cs="Arial"/>
          <w:b/>
          <w:sz w:val="24"/>
          <w:szCs w:val="24"/>
        </w:rPr>
      </w:pPr>
    </w:p>
    <w:p w14:paraId="0F341844" w14:textId="77777777" w:rsidR="00BD5871" w:rsidRPr="00500546" w:rsidRDefault="00BD5871" w:rsidP="00BD5871">
      <w:pPr>
        <w:pStyle w:val="Prrafodelista"/>
        <w:numPr>
          <w:ilvl w:val="0"/>
          <w:numId w:val="5"/>
        </w:numPr>
        <w:spacing w:after="0"/>
        <w:jc w:val="both"/>
        <w:rPr>
          <w:rFonts w:ascii="Arial" w:hAnsi="Arial" w:cs="Arial"/>
          <w:b/>
          <w:sz w:val="24"/>
          <w:szCs w:val="24"/>
        </w:rPr>
      </w:pPr>
      <w:r w:rsidRPr="00500546">
        <w:rPr>
          <w:rFonts w:ascii="Arial" w:hAnsi="Arial" w:cs="Arial"/>
          <w:b/>
          <w:sz w:val="24"/>
          <w:szCs w:val="24"/>
        </w:rPr>
        <w:t>Requisitos Específicos para la postulación a  becas, según tipologías:</w:t>
      </w:r>
    </w:p>
    <w:p w14:paraId="5C93AD09" w14:textId="77777777" w:rsidR="00BD5871" w:rsidRPr="00500546" w:rsidRDefault="00BD5871" w:rsidP="00BD5871">
      <w:pPr>
        <w:pStyle w:val="Prrafodelista"/>
        <w:spacing w:after="0"/>
        <w:jc w:val="both"/>
        <w:rPr>
          <w:rFonts w:ascii="Arial" w:hAnsi="Arial" w:cs="Arial"/>
          <w:b/>
          <w:sz w:val="24"/>
          <w:szCs w:val="24"/>
        </w:rPr>
      </w:pPr>
    </w:p>
    <w:p w14:paraId="28622549" w14:textId="77777777" w:rsidR="00BD5871" w:rsidRPr="00500546" w:rsidRDefault="00BD5871" w:rsidP="00BD5871">
      <w:pPr>
        <w:spacing w:after="0"/>
        <w:jc w:val="both"/>
        <w:rPr>
          <w:rFonts w:ascii="Arial" w:hAnsi="Arial" w:cs="Arial"/>
          <w:sz w:val="24"/>
          <w:szCs w:val="24"/>
        </w:rPr>
      </w:pPr>
      <w:r w:rsidRPr="00500546">
        <w:rPr>
          <w:rFonts w:ascii="Arial" w:hAnsi="Arial" w:cs="Arial"/>
          <w:sz w:val="24"/>
          <w:szCs w:val="24"/>
        </w:rPr>
        <w:t xml:space="preserve">G.1. </w:t>
      </w:r>
      <w:r w:rsidRPr="00500546">
        <w:rPr>
          <w:rFonts w:ascii="Arial" w:hAnsi="Arial" w:cs="Arial"/>
          <w:sz w:val="24"/>
          <w:szCs w:val="24"/>
          <w:u w:val="single"/>
        </w:rPr>
        <w:t>Manutención</w:t>
      </w:r>
      <w:r w:rsidRPr="00500546">
        <w:rPr>
          <w:rFonts w:ascii="Arial" w:hAnsi="Arial" w:cs="Arial"/>
          <w:sz w:val="24"/>
          <w:szCs w:val="24"/>
        </w:rPr>
        <w:t xml:space="preserve">: Obtener un promedio igual o superior a 8/10 y aprobar todas las asignaturas del periodo anterior al que postula para la beca en caso de aplicar; pertenecer a un nivel socioeconómico vulnerable. </w:t>
      </w:r>
    </w:p>
    <w:p w14:paraId="583D3464" w14:textId="77777777" w:rsidR="00BD5871" w:rsidRPr="00500546" w:rsidRDefault="00BD5871" w:rsidP="00BD5871">
      <w:pPr>
        <w:spacing w:after="0"/>
        <w:jc w:val="both"/>
        <w:rPr>
          <w:rFonts w:ascii="Arial" w:hAnsi="Arial" w:cs="Arial"/>
          <w:sz w:val="24"/>
          <w:szCs w:val="24"/>
        </w:rPr>
      </w:pPr>
    </w:p>
    <w:p w14:paraId="3F0FB61F" w14:textId="77777777" w:rsidR="00BD5871" w:rsidRPr="00500546" w:rsidRDefault="00BD5871" w:rsidP="00BD5871">
      <w:pPr>
        <w:spacing w:after="0"/>
        <w:jc w:val="both"/>
        <w:rPr>
          <w:rFonts w:ascii="Arial" w:hAnsi="Arial" w:cs="Arial"/>
          <w:sz w:val="24"/>
          <w:szCs w:val="24"/>
        </w:rPr>
      </w:pPr>
      <w:r w:rsidRPr="00500546">
        <w:rPr>
          <w:rFonts w:ascii="Arial" w:hAnsi="Arial" w:cs="Arial"/>
          <w:sz w:val="24"/>
          <w:szCs w:val="24"/>
        </w:rPr>
        <w:lastRenderedPageBreak/>
        <w:t xml:space="preserve">G. 2. </w:t>
      </w:r>
      <w:r w:rsidRPr="00500546">
        <w:rPr>
          <w:rFonts w:ascii="Arial" w:hAnsi="Arial" w:cs="Arial"/>
          <w:sz w:val="24"/>
          <w:szCs w:val="24"/>
          <w:u w:val="single"/>
        </w:rPr>
        <w:t>Por alto Promedio</w:t>
      </w:r>
      <w:r w:rsidRPr="00500546">
        <w:rPr>
          <w:rFonts w:ascii="Arial" w:hAnsi="Arial" w:cs="Arial"/>
          <w:sz w:val="24"/>
          <w:szCs w:val="24"/>
        </w:rPr>
        <w:t xml:space="preserve">: Certificado emitido por la Secretaria General en el cual conste que el estudiante obtuvo </w:t>
      </w:r>
      <w:r w:rsidRPr="00500546">
        <w:rPr>
          <w:rFonts w:ascii="Arial" w:hAnsi="Arial" w:cs="Arial"/>
          <w:b/>
          <w:sz w:val="24"/>
          <w:szCs w:val="24"/>
        </w:rPr>
        <w:t>el mejor promedio de la Universidad</w:t>
      </w:r>
      <w:r w:rsidRPr="00500546">
        <w:rPr>
          <w:rFonts w:ascii="Arial" w:hAnsi="Arial" w:cs="Arial"/>
          <w:sz w:val="24"/>
          <w:szCs w:val="24"/>
        </w:rPr>
        <w:t xml:space="preserve"> en el ciclo anterior a que postula a la beca. </w:t>
      </w:r>
    </w:p>
    <w:p w14:paraId="58CA9C46" w14:textId="77777777" w:rsidR="00BD5871" w:rsidRPr="00500546" w:rsidRDefault="00BD5871" w:rsidP="00BD5871">
      <w:pPr>
        <w:spacing w:after="0"/>
        <w:jc w:val="both"/>
        <w:rPr>
          <w:rFonts w:ascii="Arial" w:hAnsi="Arial" w:cs="Arial"/>
          <w:sz w:val="24"/>
          <w:szCs w:val="24"/>
        </w:rPr>
      </w:pPr>
    </w:p>
    <w:p w14:paraId="6FDA218A" w14:textId="77777777" w:rsidR="00BD5871" w:rsidRPr="00500546" w:rsidRDefault="00BD5871" w:rsidP="00BD5871">
      <w:pPr>
        <w:spacing w:after="0"/>
        <w:jc w:val="both"/>
        <w:rPr>
          <w:rFonts w:ascii="Arial" w:hAnsi="Arial" w:cs="Arial"/>
          <w:sz w:val="24"/>
          <w:szCs w:val="24"/>
        </w:rPr>
      </w:pPr>
      <w:r w:rsidRPr="00500546">
        <w:rPr>
          <w:rFonts w:ascii="Arial" w:hAnsi="Arial" w:cs="Arial"/>
          <w:sz w:val="24"/>
          <w:szCs w:val="24"/>
        </w:rPr>
        <w:t xml:space="preserve">G.3. </w:t>
      </w:r>
      <w:r w:rsidRPr="00500546">
        <w:rPr>
          <w:rFonts w:ascii="Arial" w:hAnsi="Arial" w:cs="Arial"/>
          <w:sz w:val="24"/>
          <w:szCs w:val="24"/>
          <w:u w:val="single"/>
        </w:rPr>
        <w:t>Discapacidad</w:t>
      </w:r>
      <w:r w:rsidRPr="00500546">
        <w:rPr>
          <w:rFonts w:ascii="Arial" w:hAnsi="Arial" w:cs="Arial"/>
          <w:sz w:val="24"/>
          <w:szCs w:val="24"/>
        </w:rPr>
        <w:t>: Presentar copia del documento que acredite la discapacidad, así como el porcentaje de la misma emitido por la autoridad competente. Haber aprobado todas las asignaturas del periodo anterior al que postula para la beca.</w:t>
      </w:r>
    </w:p>
    <w:p w14:paraId="1E458B7E" w14:textId="77777777" w:rsidR="00BD5871" w:rsidRPr="00500546" w:rsidRDefault="00BD5871" w:rsidP="00BD5871">
      <w:pPr>
        <w:spacing w:after="0"/>
        <w:jc w:val="both"/>
        <w:rPr>
          <w:rFonts w:ascii="Arial" w:hAnsi="Arial" w:cs="Arial"/>
          <w:sz w:val="24"/>
          <w:szCs w:val="24"/>
        </w:rPr>
      </w:pPr>
      <w:r w:rsidRPr="00500546">
        <w:rPr>
          <w:rFonts w:ascii="Arial" w:hAnsi="Arial" w:cs="Arial"/>
          <w:sz w:val="24"/>
          <w:szCs w:val="24"/>
        </w:rPr>
        <w:t>Cuando el porcentaje de la discapacidad es igual o mayor a 35% haber obtenido un promedio mayor o igual a 7/10;</w:t>
      </w:r>
    </w:p>
    <w:p w14:paraId="6D052B06" w14:textId="77777777" w:rsidR="00BD5871" w:rsidRPr="00500546" w:rsidRDefault="00BD5871" w:rsidP="00BD5871">
      <w:pPr>
        <w:spacing w:after="0"/>
        <w:jc w:val="both"/>
        <w:rPr>
          <w:rFonts w:ascii="Arial" w:hAnsi="Arial" w:cs="Arial"/>
          <w:sz w:val="24"/>
          <w:szCs w:val="24"/>
        </w:rPr>
      </w:pPr>
      <w:r w:rsidRPr="00500546">
        <w:rPr>
          <w:rFonts w:ascii="Arial" w:hAnsi="Arial" w:cs="Arial"/>
          <w:sz w:val="24"/>
          <w:szCs w:val="24"/>
        </w:rPr>
        <w:t>Cuando el porcentaje de la discapacidad es menor a 35% haber obtenido un promedio mayor o igual a 8/10;</w:t>
      </w:r>
    </w:p>
    <w:p w14:paraId="7A50859B" w14:textId="77777777" w:rsidR="00BD5871" w:rsidRPr="00500546" w:rsidRDefault="00BD5871" w:rsidP="00BD5871">
      <w:pPr>
        <w:spacing w:after="0"/>
        <w:jc w:val="both"/>
        <w:rPr>
          <w:rFonts w:ascii="Arial" w:hAnsi="Arial" w:cs="Arial"/>
          <w:sz w:val="24"/>
          <w:szCs w:val="24"/>
        </w:rPr>
      </w:pPr>
    </w:p>
    <w:p w14:paraId="7E227208" w14:textId="77777777" w:rsidR="00BD5871" w:rsidRPr="00500546" w:rsidRDefault="00BD5871" w:rsidP="00BD5871">
      <w:pPr>
        <w:spacing w:after="0"/>
        <w:jc w:val="both"/>
        <w:rPr>
          <w:rFonts w:ascii="Arial" w:hAnsi="Arial" w:cs="Arial"/>
          <w:sz w:val="24"/>
          <w:szCs w:val="24"/>
        </w:rPr>
      </w:pPr>
      <w:r w:rsidRPr="00500546">
        <w:rPr>
          <w:rFonts w:ascii="Arial" w:hAnsi="Arial" w:cs="Arial"/>
          <w:sz w:val="24"/>
          <w:szCs w:val="24"/>
        </w:rPr>
        <w:t xml:space="preserve">G.4. </w:t>
      </w:r>
      <w:r w:rsidRPr="00500546">
        <w:rPr>
          <w:rFonts w:ascii="Arial" w:hAnsi="Arial" w:cs="Arial"/>
          <w:sz w:val="24"/>
          <w:szCs w:val="24"/>
          <w:u w:val="single"/>
        </w:rPr>
        <w:t>Para deportistas de alto rendimiento</w:t>
      </w:r>
      <w:r w:rsidRPr="00500546">
        <w:rPr>
          <w:rFonts w:ascii="Arial" w:hAnsi="Arial" w:cs="Arial"/>
          <w:sz w:val="24"/>
          <w:szCs w:val="24"/>
        </w:rPr>
        <w:t xml:space="preserve">: Certificado emitido por la entidad correspondiente ya sea de federaciones deportivas y/o comité olímpico nacional, en el cual se indique que el/la estudiante es deportista de alto rendimiento y que representa internacionalmente al país y que actualmente se encuentra participando de los entrenamientos. </w:t>
      </w:r>
      <w:r w:rsidRPr="00500546">
        <w:rPr>
          <w:rFonts w:ascii="Arial" w:eastAsia="Times New Roman" w:hAnsi="Arial" w:cs="Arial"/>
          <w:sz w:val="24"/>
          <w:szCs w:val="24"/>
          <w:lang w:eastAsia="es-EC"/>
        </w:rPr>
        <w:t>No tener una beca de otra Institución.</w:t>
      </w:r>
    </w:p>
    <w:p w14:paraId="0A7D9E50" w14:textId="77777777" w:rsidR="00BD5871" w:rsidRPr="00500546" w:rsidRDefault="00BD5871" w:rsidP="00BD5871">
      <w:pPr>
        <w:spacing w:before="100" w:beforeAutospacing="1" w:after="100" w:afterAutospacing="1" w:line="276" w:lineRule="auto"/>
        <w:jc w:val="both"/>
        <w:rPr>
          <w:rFonts w:ascii="Arial" w:hAnsi="Arial" w:cs="Arial"/>
          <w:b/>
          <w:sz w:val="24"/>
          <w:szCs w:val="24"/>
        </w:rPr>
      </w:pPr>
      <w:r w:rsidRPr="00500546">
        <w:rPr>
          <w:rFonts w:ascii="Arial" w:hAnsi="Arial" w:cs="Arial"/>
          <w:sz w:val="24"/>
          <w:szCs w:val="24"/>
        </w:rPr>
        <w:t xml:space="preserve">G.5. </w:t>
      </w:r>
      <w:r w:rsidRPr="00500546">
        <w:rPr>
          <w:rFonts w:ascii="Arial" w:hAnsi="Arial" w:cs="Arial"/>
          <w:sz w:val="24"/>
          <w:szCs w:val="24"/>
          <w:u w:val="single"/>
        </w:rPr>
        <w:t>Acción Afirmativa</w:t>
      </w:r>
      <w:r w:rsidRPr="00500546">
        <w:rPr>
          <w:rFonts w:ascii="Arial" w:hAnsi="Arial" w:cs="Arial"/>
          <w:sz w:val="24"/>
          <w:szCs w:val="24"/>
        </w:rPr>
        <w:t xml:space="preserve">: Obtener un promedio igual o superior a 8/10 y aprobar todas las asignaturas del periodo anterior al que postula para la beca. </w:t>
      </w:r>
    </w:p>
    <w:p w14:paraId="102F0ADA" w14:textId="77777777" w:rsidR="00B92BE0" w:rsidRPr="00500546" w:rsidRDefault="00BD5871" w:rsidP="00B92BE0">
      <w:pPr>
        <w:spacing w:before="100" w:beforeAutospacing="1" w:after="0" w:line="276" w:lineRule="auto"/>
        <w:jc w:val="both"/>
        <w:rPr>
          <w:rFonts w:ascii="Arial" w:hAnsi="Arial" w:cs="Arial"/>
          <w:sz w:val="24"/>
          <w:szCs w:val="24"/>
        </w:rPr>
      </w:pPr>
      <w:r w:rsidRPr="00500546">
        <w:rPr>
          <w:rFonts w:ascii="Arial" w:hAnsi="Arial" w:cs="Arial"/>
          <w:sz w:val="24"/>
          <w:szCs w:val="24"/>
        </w:rPr>
        <w:t xml:space="preserve">G.5.1.   Movilidad Humana: Registro migratorio o cualquier otro documento que avale su condición de migrante o hijo de emigrante, por mínimo de un año, aplica para ecuatorianos que retornan del exterior. Para el caso de inmigrantes el carnet de asilo y/o refugio. </w:t>
      </w:r>
    </w:p>
    <w:p w14:paraId="77C011FA" w14:textId="77777777" w:rsidR="00BD5871" w:rsidRPr="00500546" w:rsidRDefault="00BD5871" w:rsidP="00B92BE0">
      <w:pPr>
        <w:spacing w:before="100" w:beforeAutospacing="1" w:after="0" w:line="276" w:lineRule="auto"/>
        <w:jc w:val="both"/>
        <w:rPr>
          <w:rFonts w:ascii="Arial" w:hAnsi="Arial" w:cs="Arial"/>
          <w:sz w:val="24"/>
          <w:szCs w:val="24"/>
        </w:rPr>
      </w:pPr>
      <w:r w:rsidRPr="00500546">
        <w:rPr>
          <w:rFonts w:ascii="Arial" w:hAnsi="Arial" w:cs="Arial"/>
          <w:sz w:val="24"/>
          <w:szCs w:val="24"/>
        </w:rPr>
        <w:t xml:space="preserve">G.5.2. Comunidades, pueblos y nacionalidades indígenas: Certificado emitido por el presidente de alguna organización o cabildo de la comunidad a la cual pertenece. </w:t>
      </w:r>
    </w:p>
    <w:p w14:paraId="1E7E9A49" w14:textId="77777777" w:rsidR="00BD5871" w:rsidRPr="00500546" w:rsidRDefault="00B92BE0" w:rsidP="00B92BE0">
      <w:pPr>
        <w:spacing w:before="100" w:beforeAutospacing="1" w:after="0" w:line="276" w:lineRule="auto"/>
        <w:jc w:val="both"/>
        <w:rPr>
          <w:rFonts w:ascii="Arial" w:hAnsi="Arial" w:cs="Arial"/>
          <w:sz w:val="24"/>
          <w:szCs w:val="24"/>
        </w:rPr>
      </w:pPr>
      <w:r w:rsidRPr="00500546">
        <w:rPr>
          <w:rFonts w:ascii="Arial" w:hAnsi="Arial" w:cs="Arial"/>
          <w:sz w:val="24"/>
          <w:szCs w:val="24"/>
        </w:rPr>
        <w:t xml:space="preserve">G.5.3. </w:t>
      </w:r>
      <w:r w:rsidR="00BD5871" w:rsidRPr="00500546">
        <w:rPr>
          <w:rFonts w:ascii="Arial" w:hAnsi="Arial" w:cs="Arial"/>
          <w:sz w:val="24"/>
          <w:szCs w:val="24"/>
        </w:rPr>
        <w:t>Víctimas de Desastres y/o catástrofes naturales</w:t>
      </w:r>
      <w:r w:rsidRPr="00500546">
        <w:rPr>
          <w:rFonts w:ascii="Arial" w:hAnsi="Arial" w:cs="Arial"/>
          <w:sz w:val="24"/>
          <w:szCs w:val="24"/>
        </w:rPr>
        <w:t>: Certificado</w:t>
      </w:r>
      <w:r w:rsidR="00BD5871" w:rsidRPr="00500546">
        <w:rPr>
          <w:rFonts w:ascii="Arial" w:hAnsi="Arial" w:cs="Arial"/>
          <w:sz w:val="24"/>
          <w:szCs w:val="24"/>
        </w:rPr>
        <w:t xml:space="preserve"> emitido por la entidad por la entidad encargada del censo de damnificados en el que conste que el núcleo familiar del/la estudiante fue afectado</w:t>
      </w:r>
      <w:r w:rsidRPr="00500546">
        <w:rPr>
          <w:rFonts w:ascii="Arial" w:hAnsi="Arial" w:cs="Arial"/>
          <w:sz w:val="24"/>
          <w:szCs w:val="24"/>
        </w:rPr>
        <w:t xml:space="preserve">. </w:t>
      </w:r>
      <w:r w:rsidR="00BD5871" w:rsidRPr="00500546">
        <w:rPr>
          <w:rFonts w:ascii="Arial" w:hAnsi="Arial" w:cs="Arial"/>
          <w:sz w:val="24"/>
          <w:szCs w:val="24"/>
        </w:rPr>
        <w:t>Podrán aplicar a esta beca quienes hayan sido víctimas de un desastre o catástrofe natural ocurrida hasta tres años previos a su postulación. Quienes superen el plazo señalado podrán aplicar a esta beca siempre y cuando cuenten con otros factores de vulnerabilidad.</w:t>
      </w:r>
    </w:p>
    <w:p w14:paraId="79F19CBC" w14:textId="77777777" w:rsidR="00BD5871" w:rsidRPr="00500546" w:rsidRDefault="00B92BE0" w:rsidP="00B92BE0">
      <w:pPr>
        <w:spacing w:before="100" w:beforeAutospacing="1" w:after="0" w:line="276" w:lineRule="auto"/>
        <w:jc w:val="both"/>
        <w:rPr>
          <w:rFonts w:ascii="Arial" w:hAnsi="Arial" w:cs="Arial"/>
          <w:sz w:val="24"/>
          <w:szCs w:val="24"/>
        </w:rPr>
      </w:pPr>
      <w:r w:rsidRPr="00500546">
        <w:rPr>
          <w:rFonts w:ascii="Arial" w:hAnsi="Arial" w:cs="Arial"/>
          <w:sz w:val="24"/>
          <w:szCs w:val="24"/>
        </w:rPr>
        <w:t xml:space="preserve">G.5.4. </w:t>
      </w:r>
      <w:r w:rsidR="00BD5871" w:rsidRPr="00500546">
        <w:rPr>
          <w:rFonts w:ascii="Arial" w:hAnsi="Arial" w:cs="Arial"/>
          <w:sz w:val="24"/>
          <w:szCs w:val="24"/>
        </w:rPr>
        <w:t>Víctimas de violencia</w:t>
      </w:r>
      <w:r w:rsidRPr="00500546">
        <w:rPr>
          <w:rFonts w:ascii="Arial" w:hAnsi="Arial" w:cs="Arial"/>
          <w:sz w:val="24"/>
          <w:szCs w:val="24"/>
        </w:rPr>
        <w:t xml:space="preserve">: </w:t>
      </w:r>
      <w:r w:rsidR="00BD5871" w:rsidRPr="00500546">
        <w:rPr>
          <w:rFonts w:ascii="Arial" w:hAnsi="Arial" w:cs="Arial"/>
          <w:sz w:val="24"/>
          <w:szCs w:val="24"/>
        </w:rPr>
        <w:t>Certificado emitido por el programa de protección a víc</w:t>
      </w:r>
      <w:r w:rsidRPr="00500546">
        <w:rPr>
          <w:rFonts w:ascii="Arial" w:hAnsi="Arial" w:cs="Arial"/>
          <w:sz w:val="24"/>
          <w:szCs w:val="24"/>
        </w:rPr>
        <w:t>timas y testigos de la fiscalía o c</w:t>
      </w:r>
      <w:r w:rsidR="00BD5871" w:rsidRPr="00500546">
        <w:rPr>
          <w:rFonts w:ascii="Arial" w:hAnsi="Arial" w:cs="Arial"/>
          <w:sz w:val="24"/>
          <w:szCs w:val="24"/>
        </w:rPr>
        <w:t>ualquier otro documento legal que avale su condición.</w:t>
      </w:r>
    </w:p>
    <w:p w14:paraId="4516DDAB" w14:textId="77777777" w:rsidR="00BD5871" w:rsidRPr="00500546" w:rsidRDefault="00B92BE0" w:rsidP="00B92BE0">
      <w:pPr>
        <w:spacing w:before="100" w:beforeAutospacing="1" w:after="0" w:line="276" w:lineRule="auto"/>
        <w:jc w:val="both"/>
        <w:rPr>
          <w:rFonts w:ascii="Arial" w:hAnsi="Arial" w:cs="Arial"/>
          <w:sz w:val="24"/>
          <w:szCs w:val="24"/>
        </w:rPr>
      </w:pPr>
      <w:r w:rsidRPr="00500546">
        <w:rPr>
          <w:rFonts w:ascii="Arial" w:hAnsi="Arial" w:cs="Arial"/>
          <w:sz w:val="24"/>
          <w:szCs w:val="24"/>
        </w:rPr>
        <w:lastRenderedPageBreak/>
        <w:t xml:space="preserve">G.5.5. </w:t>
      </w:r>
      <w:r w:rsidR="00BD5871" w:rsidRPr="00500546">
        <w:rPr>
          <w:rFonts w:ascii="Arial" w:hAnsi="Arial" w:cs="Arial"/>
          <w:sz w:val="24"/>
          <w:szCs w:val="24"/>
        </w:rPr>
        <w:t>Madres solteras</w:t>
      </w:r>
      <w:r w:rsidRPr="00500546">
        <w:rPr>
          <w:rFonts w:ascii="Arial" w:hAnsi="Arial" w:cs="Arial"/>
          <w:sz w:val="24"/>
          <w:szCs w:val="24"/>
        </w:rPr>
        <w:t xml:space="preserve">: </w:t>
      </w:r>
      <w:r w:rsidR="00BD5871" w:rsidRPr="00500546">
        <w:rPr>
          <w:rFonts w:ascii="Arial" w:hAnsi="Arial" w:cs="Arial"/>
          <w:sz w:val="24"/>
          <w:szCs w:val="24"/>
        </w:rPr>
        <w:t>Copias de las cedulas y/o actas de nacimiento de sus hijos/as</w:t>
      </w:r>
      <w:r w:rsidRPr="00500546">
        <w:rPr>
          <w:rFonts w:ascii="Arial" w:hAnsi="Arial" w:cs="Arial"/>
          <w:sz w:val="24"/>
          <w:szCs w:val="24"/>
        </w:rPr>
        <w:t>. Podrán aplicar a esta beca las mujeres que no se encuentran conviviendo en pareja.</w:t>
      </w:r>
    </w:p>
    <w:p w14:paraId="1942CF40" w14:textId="77777777" w:rsidR="00BD5871" w:rsidRPr="00500546" w:rsidRDefault="00B92BE0" w:rsidP="00B92BE0">
      <w:pPr>
        <w:spacing w:before="100" w:beforeAutospacing="1" w:after="0" w:line="276" w:lineRule="auto"/>
        <w:jc w:val="both"/>
        <w:rPr>
          <w:rFonts w:ascii="Arial" w:hAnsi="Arial" w:cs="Arial"/>
          <w:sz w:val="24"/>
          <w:szCs w:val="24"/>
        </w:rPr>
      </w:pPr>
      <w:r w:rsidRPr="00500546">
        <w:rPr>
          <w:rFonts w:ascii="Arial" w:hAnsi="Arial" w:cs="Arial"/>
          <w:sz w:val="24"/>
          <w:szCs w:val="24"/>
        </w:rPr>
        <w:t>G.5.6. Mujeres</w:t>
      </w:r>
      <w:r w:rsidR="00BD5871" w:rsidRPr="00500546">
        <w:rPr>
          <w:rFonts w:ascii="Arial" w:hAnsi="Arial" w:cs="Arial"/>
          <w:sz w:val="24"/>
          <w:szCs w:val="24"/>
        </w:rPr>
        <w:t xml:space="preserve"> Cabezas de Hogar</w:t>
      </w:r>
      <w:r w:rsidRPr="00500546">
        <w:rPr>
          <w:rFonts w:ascii="Arial" w:hAnsi="Arial" w:cs="Arial"/>
          <w:sz w:val="24"/>
          <w:szCs w:val="24"/>
        </w:rPr>
        <w:t xml:space="preserve">: </w:t>
      </w:r>
      <w:r w:rsidR="00BD5871" w:rsidRPr="00500546">
        <w:rPr>
          <w:rFonts w:ascii="Arial" w:hAnsi="Arial" w:cs="Arial"/>
          <w:sz w:val="24"/>
          <w:szCs w:val="24"/>
        </w:rPr>
        <w:t>Copias de las cedulas y/acta</w:t>
      </w:r>
      <w:r w:rsidRPr="00500546">
        <w:rPr>
          <w:rFonts w:ascii="Arial" w:hAnsi="Arial" w:cs="Arial"/>
          <w:sz w:val="24"/>
          <w:szCs w:val="24"/>
        </w:rPr>
        <w:t xml:space="preserve">s de nacimiento de sus hijos/as. </w:t>
      </w:r>
      <w:r w:rsidR="00BD5871" w:rsidRPr="00500546">
        <w:rPr>
          <w:rFonts w:ascii="Arial" w:hAnsi="Arial" w:cs="Arial"/>
          <w:sz w:val="24"/>
          <w:szCs w:val="24"/>
        </w:rPr>
        <w:t>Podrán aplicar a esta beca las mujeres que son las únicas que mantiene</w:t>
      </w:r>
      <w:r w:rsidRPr="00500546">
        <w:rPr>
          <w:rFonts w:ascii="Arial" w:hAnsi="Arial" w:cs="Arial"/>
          <w:sz w:val="24"/>
          <w:szCs w:val="24"/>
        </w:rPr>
        <w:t>n</w:t>
      </w:r>
      <w:r w:rsidR="00BD5871" w:rsidRPr="00500546">
        <w:rPr>
          <w:rFonts w:ascii="Arial" w:hAnsi="Arial" w:cs="Arial"/>
          <w:sz w:val="24"/>
          <w:szCs w:val="24"/>
        </w:rPr>
        <w:t xml:space="preserve"> económicamente su hogar.</w:t>
      </w:r>
    </w:p>
    <w:p w14:paraId="331593D5" w14:textId="77777777" w:rsidR="00B92BE0" w:rsidRPr="00500546" w:rsidRDefault="00B92BE0" w:rsidP="00B92BE0">
      <w:pPr>
        <w:spacing w:before="100" w:beforeAutospacing="1" w:after="0" w:line="276" w:lineRule="auto"/>
        <w:jc w:val="both"/>
        <w:rPr>
          <w:rFonts w:ascii="Arial" w:hAnsi="Arial" w:cs="Arial"/>
          <w:sz w:val="24"/>
          <w:szCs w:val="24"/>
        </w:rPr>
      </w:pPr>
    </w:p>
    <w:p w14:paraId="5DD51417" w14:textId="77777777" w:rsidR="006D09BD" w:rsidRPr="00500546" w:rsidRDefault="00E4124B" w:rsidP="00BD5871">
      <w:pPr>
        <w:pStyle w:val="Prrafodelista"/>
        <w:numPr>
          <w:ilvl w:val="0"/>
          <w:numId w:val="5"/>
        </w:numPr>
        <w:spacing w:after="0"/>
        <w:jc w:val="both"/>
        <w:rPr>
          <w:rFonts w:ascii="Arial" w:hAnsi="Arial" w:cs="Arial"/>
          <w:b/>
          <w:sz w:val="24"/>
          <w:szCs w:val="24"/>
        </w:rPr>
      </w:pPr>
      <w:r w:rsidRPr="00500546">
        <w:rPr>
          <w:rFonts w:ascii="Arial" w:hAnsi="Arial" w:cs="Arial"/>
          <w:b/>
          <w:sz w:val="24"/>
          <w:szCs w:val="24"/>
        </w:rPr>
        <w:t>Información para postularse a la beca</w:t>
      </w:r>
    </w:p>
    <w:p w14:paraId="52709BA8" w14:textId="77777777" w:rsidR="00E4124B" w:rsidRPr="00500546" w:rsidRDefault="00E4124B" w:rsidP="00E4124B">
      <w:pPr>
        <w:spacing w:after="0"/>
        <w:jc w:val="both"/>
        <w:rPr>
          <w:rFonts w:ascii="Arial" w:hAnsi="Arial" w:cs="Arial"/>
          <w:sz w:val="24"/>
          <w:szCs w:val="24"/>
        </w:rPr>
      </w:pPr>
    </w:p>
    <w:p w14:paraId="45106C0D" w14:textId="30B6FCB0" w:rsidR="00E4124B" w:rsidRDefault="00E4124B" w:rsidP="00E4124B">
      <w:pPr>
        <w:spacing w:after="0"/>
        <w:jc w:val="both"/>
        <w:rPr>
          <w:rFonts w:ascii="Arial" w:hAnsi="Arial" w:cs="Arial"/>
          <w:sz w:val="24"/>
          <w:szCs w:val="24"/>
        </w:rPr>
      </w:pPr>
      <w:r w:rsidRPr="00500546">
        <w:rPr>
          <w:rFonts w:ascii="Arial" w:hAnsi="Arial" w:cs="Arial"/>
          <w:sz w:val="24"/>
          <w:szCs w:val="24"/>
        </w:rPr>
        <w:t>Los y las interesados/as</w:t>
      </w:r>
      <w:r w:rsidR="00CC0BDE" w:rsidRPr="00500546">
        <w:rPr>
          <w:rFonts w:ascii="Arial" w:hAnsi="Arial" w:cs="Arial"/>
          <w:sz w:val="24"/>
          <w:szCs w:val="24"/>
        </w:rPr>
        <w:t xml:space="preserve"> </w:t>
      </w:r>
      <w:r w:rsidR="00BD5871" w:rsidRPr="00500546">
        <w:rPr>
          <w:rFonts w:ascii="Arial" w:hAnsi="Arial" w:cs="Arial"/>
          <w:sz w:val="24"/>
          <w:szCs w:val="24"/>
        </w:rPr>
        <w:t xml:space="preserve">en postular a </w:t>
      </w:r>
      <w:r w:rsidRPr="00500546">
        <w:rPr>
          <w:rFonts w:ascii="Arial" w:hAnsi="Arial" w:cs="Arial"/>
          <w:sz w:val="24"/>
          <w:szCs w:val="24"/>
        </w:rPr>
        <w:t xml:space="preserve">una beca podrán consultar las bases de postulación que se encuentran publicadas en la página web oficial de la UNAE, </w:t>
      </w:r>
      <w:hyperlink r:id="rId7" w:history="1">
        <w:r w:rsidRPr="00500546">
          <w:rPr>
            <w:rStyle w:val="Hipervnculo"/>
            <w:rFonts w:ascii="Arial" w:hAnsi="Arial" w:cs="Arial"/>
            <w:sz w:val="24"/>
            <w:szCs w:val="24"/>
          </w:rPr>
          <w:t>www.unae.edu.ec</w:t>
        </w:r>
      </w:hyperlink>
      <w:r w:rsidRPr="00500546">
        <w:rPr>
          <w:rFonts w:ascii="Arial" w:hAnsi="Arial" w:cs="Arial"/>
          <w:sz w:val="24"/>
          <w:szCs w:val="24"/>
        </w:rPr>
        <w:t xml:space="preserve"> y acceder, por medio de su SGA al link “proceso de postulación a becas” en el cual deberán subir toda la documentación requerida, la misma que se encuentra señalada en estas bases</w:t>
      </w:r>
      <w:r w:rsidR="00F34AAE" w:rsidRPr="00500546">
        <w:rPr>
          <w:rFonts w:ascii="Arial" w:hAnsi="Arial" w:cs="Arial"/>
          <w:sz w:val="24"/>
          <w:szCs w:val="24"/>
        </w:rPr>
        <w:t xml:space="preserve"> de postulación</w:t>
      </w:r>
      <w:r w:rsidR="00877E0B" w:rsidRPr="00500546">
        <w:rPr>
          <w:rFonts w:ascii="Arial" w:hAnsi="Arial" w:cs="Arial"/>
          <w:sz w:val="24"/>
          <w:szCs w:val="24"/>
        </w:rPr>
        <w:t xml:space="preserve"> (literales F y G)</w:t>
      </w:r>
      <w:r w:rsidR="00F34AAE" w:rsidRPr="00500546">
        <w:rPr>
          <w:rFonts w:ascii="Arial" w:hAnsi="Arial" w:cs="Arial"/>
          <w:sz w:val="24"/>
          <w:szCs w:val="24"/>
        </w:rPr>
        <w:t xml:space="preserve">; cualquier información adicional sobre el Programa de Becas y sus respectivas bases de </w:t>
      </w:r>
      <w:r w:rsidR="003873A7">
        <w:rPr>
          <w:rFonts w:ascii="Arial" w:hAnsi="Arial" w:cs="Arial"/>
          <w:sz w:val="24"/>
          <w:szCs w:val="24"/>
        </w:rPr>
        <w:t>postulación podrán escribi</w:t>
      </w:r>
      <w:r w:rsidR="000B6290">
        <w:rPr>
          <w:rFonts w:ascii="Arial" w:hAnsi="Arial" w:cs="Arial"/>
          <w:sz w:val="24"/>
          <w:szCs w:val="24"/>
        </w:rPr>
        <w:t>r a los</w:t>
      </w:r>
      <w:r w:rsidR="003873A7">
        <w:rPr>
          <w:rFonts w:ascii="Arial" w:hAnsi="Arial" w:cs="Arial"/>
          <w:sz w:val="24"/>
          <w:szCs w:val="24"/>
        </w:rPr>
        <w:t xml:space="preserve"> correo</w:t>
      </w:r>
      <w:r w:rsidR="000B6290">
        <w:rPr>
          <w:rFonts w:ascii="Arial" w:hAnsi="Arial" w:cs="Arial"/>
          <w:sz w:val="24"/>
          <w:szCs w:val="24"/>
        </w:rPr>
        <w:t>s</w:t>
      </w:r>
      <w:r w:rsidR="003873A7">
        <w:rPr>
          <w:rFonts w:ascii="Arial" w:hAnsi="Arial" w:cs="Arial"/>
          <w:sz w:val="24"/>
          <w:szCs w:val="24"/>
        </w:rPr>
        <w:t xml:space="preserve"> electrónico</w:t>
      </w:r>
      <w:r w:rsidR="000B6290">
        <w:rPr>
          <w:rFonts w:ascii="Arial" w:hAnsi="Arial" w:cs="Arial"/>
          <w:sz w:val="24"/>
          <w:szCs w:val="24"/>
        </w:rPr>
        <w:t>s</w:t>
      </w:r>
      <w:r w:rsidR="003873A7">
        <w:rPr>
          <w:rFonts w:ascii="Arial" w:hAnsi="Arial" w:cs="Arial"/>
          <w:sz w:val="24"/>
          <w:szCs w:val="24"/>
        </w:rPr>
        <w:t xml:space="preserve"> </w:t>
      </w:r>
      <w:hyperlink r:id="rId8" w:history="1">
        <w:r w:rsidR="000B6290" w:rsidRPr="00460362">
          <w:rPr>
            <w:rStyle w:val="Hipervnculo"/>
            <w:rFonts w:ascii="Arial" w:hAnsi="Arial" w:cs="Arial"/>
            <w:sz w:val="24"/>
            <w:szCs w:val="24"/>
          </w:rPr>
          <w:t>marliza.garcia@unae.edu.ec</w:t>
        </w:r>
      </w:hyperlink>
    </w:p>
    <w:p w14:paraId="546FD4E5" w14:textId="5D6AE6A5" w:rsidR="000B6290" w:rsidRDefault="00971A95" w:rsidP="00E4124B">
      <w:pPr>
        <w:spacing w:after="0"/>
        <w:jc w:val="both"/>
        <w:rPr>
          <w:rFonts w:ascii="Arial" w:hAnsi="Arial" w:cs="Arial"/>
          <w:sz w:val="24"/>
          <w:szCs w:val="24"/>
        </w:rPr>
      </w:pPr>
      <w:hyperlink r:id="rId9" w:history="1">
        <w:r w:rsidR="00515B12" w:rsidRPr="00A20967">
          <w:rPr>
            <w:rStyle w:val="Hipervnculo"/>
            <w:rFonts w:ascii="Arial" w:hAnsi="Arial" w:cs="Arial"/>
            <w:sz w:val="24"/>
            <w:szCs w:val="24"/>
          </w:rPr>
          <w:t>leonardo.pesantez@unae.edu.ec</w:t>
        </w:r>
      </w:hyperlink>
    </w:p>
    <w:p w14:paraId="30C29C95" w14:textId="12FF8F0E" w:rsidR="000B6290" w:rsidRDefault="00971A95" w:rsidP="00E4124B">
      <w:pPr>
        <w:spacing w:after="0"/>
        <w:jc w:val="both"/>
        <w:rPr>
          <w:rFonts w:ascii="Arial" w:hAnsi="Arial" w:cs="Arial"/>
          <w:sz w:val="24"/>
          <w:szCs w:val="24"/>
        </w:rPr>
      </w:pPr>
      <w:hyperlink r:id="rId10" w:history="1">
        <w:r w:rsidR="00515B12" w:rsidRPr="00A20967">
          <w:rPr>
            <w:rStyle w:val="Hipervnculo"/>
            <w:rFonts w:ascii="Arial" w:hAnsi="Arial" w:cs="Arial"/>
            <w:sz w:val="24"/>
            <w:szCs w:val="24"/>
          </w:rPr>
          <w:t>verónica.lopez@unae.edu.ec</w:t>
        </w:r>
      </w:hyperlink>
    </w:p>
    <w:p w14:paraId="0B185DE9" w14:textId="064C78AD" w:rsidR="00515B12" w:rsidRDefault="00971A95" w:rsidP="00E4124B">
      <w:pPr>
        <w:spacing w:after="0"/>
        <w:jc w:val="both"/>
        <w:rPr>
          <w:rFonts w:ascii="Arial" w:hAnsi="Arial" w:cs="Arial"/>
          <w:sz w:val="24"/>
          <w:szCs w:val="24"/>
        </w:rPr>
      </w:pPr>
      <w:hyperlink r:id="rId11" w:history="1">
        <w:r w:rsidR="00515B12" w:rsidRPr="00A20967">
          <w:rPr>
            <w:rStyle w:val="Hipervnculo"/>
            <w:rFonts w:ascii="Arial" w:hAnsi="Arial" w:cs="Arial"/>
            <w:sz w:val="24"/>
            <w:szCs w:val="24"/>
          </w:rPr>
          <w:t>diana.castillo@unae.edu.ec</w:t>
        </w:r>
      </w:hyperlink>
    </w:p>
    <w:p w14:paraId="0A5B16DD" w14:textId="53B01080" w:rsidR="00515B12" w:rsidRDefault="00971A95" w:rsidP="00E4124B">
      <w:pPr>
        <w:spacing w:after="0"/>
        <w:jc w:val="both"/>
        <w:rPr>
          <w:rFonts w:ascii="Arial" w:hAnsi="Arial" w:cs="Arial"/>
          <w:sz w:val="24"/>
          <w:szCs w:val="24"/>
        </w:rPr>
      </w:pPr>
      <w:hyperlink r:id="rId12" w:history="1">
        <w:r w:rsidR="00515B12" w:rsidRPr="00A20967">
          <w:rPr>
            <w:rStyle w:val="Hipervnculo"/>
            <w:rFonts w:ascii="Arial" w:hAnsi="Arial" w:cs="Arial"/>
            <w:sz w:val="24"/>
            <w:szCs w:val="24"/>
          </w:rPr>
          <w:t>claudia.minchala@unaeedu.onmicrosoft.com</w:t>
        </w:r>
      </w:hyperlink>
    </w:p>
    <w:p w14:paraId="30A90CD8" w14:textId="77777777" w:rsidR="00515B12" w:rsidRDefault="00515B12" w:rsidP="00E4124B">
      <w:pPr>
        <w:spacing w:after="0"/>
        <w:jc w:val="both"/>
        <w:rPr>
          <w:rFonts w:ascii="Arial" w:hAnsi="Arial" w:cs="Arial"/>
          <w:sz w:val="24"/>
          <w:szCs w:val="24"/>
        </w:rPr>
      </w:pPr>
    </w:p>
    <w:p w14:paraId="0CD90B9A" w14:textId="77777777" w:rsidR="001C02D4" w:rsidRPr="00500546" w:rsidRDefault="001C02D4" w:rsidP="001C02D4">
      <w:pPr>
        <w:spacing w:after="0"/>
        <w:jc w:val="both"/>
        <w:rPr>
          <w:rFonts w:ascii="Arial" w:hAnsi="Arial" w:cs="Arial"/>
          <w:sz w:val="24"/>
          <w:szCs w:val="24"/>
        </w:rPr>
      </w:pPr>
    </w:p>
    <w:p w14:paraId="7D9EDCF9" w14:textId="77777777" w:rsidR="00A772A3" w:rsidRPr="00500546" w:rsidRDefault="00A772A3" w:rsidP="001C02D4">
      <w:pPr>
        <w:spacing w:after="0"/>
        <w:jc w:val="both"/>
        <w:rPr>
          <w:rFonts w:ascii="Arial" w:hAnsi="Arial" w:cs="Arial"/>
          <w:sz w:val="24"/>
          <w:szCs w:val="24"/>
        </w:rPr>
      </w:pPr>
    </w:p>
    <w:p w14:paraId="529027FA" w14:textId="77777777" w:rsidR="00A772A3" w:rsidRPr="00500546" w:rsidRDefault="00BD5871" w:rsidP="00BD5871">
      <w:pPr>
        <w:pStyle w:val="Prrafodelista"/>
        <w:numPr>
          <w:ilvl w:val="0"/>
          <w:numId w:val="5"/>
        </w:numPr>
        <w:spacing w:after="0"/>
        <w:jc w:val="both"/>
        <w:rPr>
          <w:rFonts w:ascii="Arial" w:hAnsi="Arial" w:cs="Arial"/>
          <w:b/>
          <w:sz w:val="24"/>
          <w:szCs w:val="24"/>
        </w:rPr>
      </w:pPr>
      <w:r w:rsidRPr="00500546">
        <w:rPr>
          <w:rFonts w:ascii="Arial" w:hAnsi="Arial" w:cs="Arial"/>
          <w:b/>
          <w:sz w:val="24"/>
          <w:szCs w:val="24"/>
        </w:rPr>
        <w:t xml:space="preserve">Cronograma </w:t>
      </w:r>
      <w:r w:rsidR="00A772A3" w:rsidRPr="00500546">
        <w:rPr>
          <w:rFonts w:ascii="Arial" w:hAnsi="Arial" w:cs="Arial"/>
          <w:b/>
          <w:sz w:val="24"/>
          <w:szCs w:val="24"/>
        </w:rPr>
        <w:t>de</w:t>
      </w:r>
      <w:r w:rsidRPr="00500546">
        <w:rPr>
          <w:rFonts w:ascii="Arial" w:hAnsi="Arial" w:cs="Arial"/>
          <w:b/>
          <w:sz w:val="24"/>
          <w:szCs w:val="24"/>
        </w:rPr>
        <w:t xml:space="preserve"> postulación a </w:t>
      </w:r>
      <w:r w:rsidR="00A772A3" w:rsidRPr="00500546">
        <w:rPr>
          <w:rFonts w:ascii="Arial" w:hAnsi="Arial" w:cs="Arial"/>
          <w:b/>
          <w:sz w:val="24"/>
          <w:szCs w:val="24"/>
        </w:rPr>
        <w:t xml:space="preserve"> becas (pl</w:t>
      </w:r>
      <w:r w:rsidR="00B92BE0" w:rsidRPr="00500546">
        <w:rPr>
          <w:rFonts w:ascii="Arial" w:hAnsi="Arial" w:cs="Arial"/>
          <w:b/>
          <w:sz w:val="24"/>
          <w:szCs w:val="24"/>
        </w:rPr>
        <w:t>azo, lugar y horario de entrega de documentación</w:t>
      </w:r>
      <w:r w:rsidR="00A772A3" w:rsidRPr="00500546">
        <w:rPr>
          <w:rFonts w:ascii="Arial" w:hAnsi="Arial" w:cs="Arial"/>
          <w:b/>
          <w:sz w:val="24"/>
          <w:szCs w:val="24"/>
        </w:rPr>
        <w:t>)</w:t>
      </w:r>
    </w:p>
    <w:p w14:paraId="7F5A94D5" w14:textId="77777777" w:rsidR="00A772A3" w:rsidRPr="00500546" w:rsidRDefault="00A772A3" w:rsidP="00A772A3">
      <w:pPr>
        <w:spacing w:after="0"/>
        <w:ind w:left="360"/>
        <w:jc w:val="both"/>
        <w:rPr>
          <w:rFonts w:ascii="Arial" w:hAnsi="Arial" w:cs="Arial"/>
          <w:sz w:val="24"/>
          <w:szCs w:val="24"/>
        </w:rPr>
      </w:pPr>
    </w:p>
    <w:tbl>
      <w:tblPr>
        <w:tblStyle w:val="Tablaconcuadrcula"/>
        <w:tblW w:w="0" w:type="auto"/>
        <w:tblLook w:val="04A0" w:firstRow="1" w:lastRow="0" w:firstColumn="1" w:lastColumn="0" w:noHBand="0" w:noVBand="1"/>
      </w:tblPr>
      <w:tblGrid>
        <w:gridCol w:w="2862"/>
        <w:gridCol w:w="2736"/>
        <w:gridCol w:w="2896"/>
      </w:tblGrid>
      <w:tr w:rsidR="000B6290" w:rsidRPr="00500546" w14:paraId="629EE976" w14:textId="77777777" w:rsidTr="00B619EC">
        <w:tc>
          <w:tcPr>
            <w:tcW w:w="2862" w:type="dxa"/>
          </w:tcPr>
          <w:p w14:paraId="13FC5F6E" w14:textId="77777777" w:rsidR="000B6290" w:rsidRPr="00500546" w:rsidRDefault="000B6290" w:rsidP="00B619EC">
            <w:pPr>
              <w:jc w:val="both"/>
              <w:rPr>
                <w:rFonts w:ascii="Arial" w:hAnsi="Arial" w:cs="Arial"/>
                <w:b/>
                <w:sz w:val="24"/>
                <w:szCs w:val="24"/>
              </w:rPr>
            </w:pPr>
            <w:r w:rsidRPr="00500546">
              <w:rPr>
                <w:rFonts w:ascii="Arial" w:hAnsi="Arial" w:cs="Arial"/>
                <w:b/>
                <w:sz w:val="24"/>
                <w:szCs w:val="24"/>
              </w:rPr>
              <w:t>Proceso</w:t>
            </w:r>
          </w:p>
        </w:tc>
        <w:tc>
          <w:tcPr>
            <w:tcW w:w="2736" w:type="dxa"/>
          </w:tcPr>
          <w:p w14:paraId="53E5A865" w14:textId="77777777" w:rsidR="000B6290" w:rsidRPr="00500546" w:rsidRDefault="000B6290" w:rsidP="00B619EC">
            <w:pPr>
              <w:jc w:val="both"/>
              <w:rPr>
                <w:rFonts w:ascii="Arial" w:hAnsi="Arial" w:cs="Arial"/>
                <w:b/>
                <w:sz w:val="24"/>
                <w:szCs w:val="24"/>
              </w:rPr>
            </w:pPr>
            <w:r w:rsidRPr="00500546">
              <w:rPr>
                <w:rFonts w:ascii="Arial" w:hAnsi="Arial" w:cs="Arial"/>
                <w:b/>
                <w:sz w:val="24"/>
                <w:szCs w:val="24"/>
              </w:rPr>
              <w:t>Plazo</w:t>
            </w:r>
          </w:p>
        </w:tc>
        <w:tc>
          <w:tcPr>
            <w:tcW w:w="2896" w:type="dxa"/>
          </w:tcPr>
          <w:p w14:paraId="2C7A15B1" w14:textId="77777777" w:rsidR="000B6290" w:rsidRPr="00500546" w:rsidRDefault="000B6290" w:rsidP="00B619EC">
            <w:pPr>
              <w:jc w:val="both"/>
              <w:rPr>
                <w:rFonts w:ascii="Arial" w:hAnsi="Arial" w:cs="Arial"/>
                <w:b/>
                <w:sz w:val="24"/>
                <w:szCs w:val="24"/>
              </w:rPr>
            </w:pPr>
            <w:r w:rsidRPr="00500546">
              <w:rPr>
                <w:rFonts w:ascii="Arial" w:hAnsi="Arial" w:cs="Arial"/>
                <w:b/>
                <w:sz w:val="24"/>
                <w:szCs w:val="24"/>
              </w:rPr>
              <w:t>Área Responsable</w:t>
            </w:r>
          </w:p>
        </w:tc>
      </w:tr>
      <w:tr w:rsidR="000B6290" w:rsidRPr="00500546" w14:paraId="058FE07D" w14:textId="77777777" w:rsidTr="00B619EC">
        <w:tc>
          <w:tcPr>
            <w:tcW w:w="2862" w:type="dxa"/>
          </w:tcPr>
          <w:p w14:paraId="056F3C9F" w14:textId="77777777" w:rsidR="000B6290" w:rsidRPr="004B4328" w:rsidRDefault="000B6290" w:rsidP="00B619EC">
            <w:pPr>
              <w:jc w:val="both"/>
              <w:rPr>
                <w:rFonts w:ascii="Arial" w:hAnsi="Arial" w:cs="Arial"/>
                <w:sz w:val="24"/>
                <w:szCs w:val="24"/>
                <w:u w:val="single"/>
              </w:rPr>
            </w:pPr>
            <w:r w:rsidRPr="004B4328">
              <w:rPr>
                <w:rFonts w:ascii="Arial" w:hAnsi="Arial" w:cs="Arial"/>
                <w:sz w:val="24"/>
                <w:szCs w:val="24"/>
                <w:u w:val="single"/>
              </w:rPr>
              <w:t xml:space="preserve">Reunión del comité </w:t>
            </w:r>
            <w:proofErr w:type="spellStart"/>
            <w:r w:rsidRPr="004B4328">
              <w:rPr>
                <w:rFonts w:ascii="Arial" w:hAnsi="Arial" w:cs="Arial"/>
                <w:sz w:val="24"/>
                <w:szCs w:val="24"/>
                <w:u w:val="single"/>
              </w:rPr>
              <w:t>on</w:t>
            </w:r>
            <w:proofErr w:type="spellEnd"/>
            <w:r w:rsidRPr="004B4328">
              <w:rPr>
                <w:rFonts w:ascii="Arial" w:hAnsi="Arial" w:cs="Arial"/>
                <w:sz w:val="24"/>
                <w:szCs w:val="24"/>
                <w:u w:val="single"/>
              </w:rPr>
              <w:t xml:space="preserve"> line para aprobación de las bases de postulación</w:t>
            </w:r>
          </w:p>
        </w:tc>
        <w:tc>
          <w:tcPr>
            <w:tcW w:w="2736" w:type="dxa"/>
          </w:tcPr>
          <w:p w14:paraId="177550B1" w14:textId="2BA9233C" w:rsidR="000B6290" w:rsidRPr="00D30CC0" w:rsidRDefault="000B6290" w:rsidP="00B619EC">
            <w:pPr>
              <w:jc w:val="both"/>
              <w:rPr>
                <w:rFonts w:ascii="Arial" w:hAnsi="Arial" w:cs="Arial"/>
                <w:sz w:val="24"/>
                <w:szCs w:val="24"/>
              </w:rPr>
            </w:pPr>
            <w:r>
              <w:rPr>
                <w:rFonts w:ascii="Arial" w:hAnsi="Arial" w:cs="Arial"/>
                <w:sz w:val="24"/>
                <w:szCs w:val="24"/>
              </w:rPr>
              <w:t>Jueves 16</w:t>
            </w:r>
            <w:r w:rsidRPr="00D30CC0">
              <w:rPr>
                <w:rFonts w:ascii="Arial" w:hAnsi="Arial" w:cs="Arial"/>
                <w:sz w:val="24"/>
                <w:szCs w:val="24"/>
              </w:rPr>
              <w:t xml:space="preserve"> de abril</w:t>
            </w:r>
          </w:p>
        </w:tc>
        <w:tc>
          <w:tcPr>
            <w:tcW w:w="2896" w:type="dxa"/>
          </w:tcPr>
          <w:p w14:paraId="0AA5613C" w14:textId="77777777" w:rsidR="000B6290" w:rsidRPr="00D30CC0" w:rsidRDefault="000B6290" w:rsidP="00B619EC">
            <w:pPr>
              <w:jc w:val="both"/>
              <w:rPr>
                <w:rFonts w:ascii="Arial" w:hAnsi="Arial" w:cs="Arial"/>
                <w:sz w:val="24"/>
                <w:szCs w:val="24"/>
              </w:rPr>
            </w:pPr>
            <w:r>
              <w:rPr>
                <w:rFonts w:ascii="Arial" w:hAnsi="Arial" w:cs="Arial"/>
                <w:sz w:val="24"/>
                <w:szCs w:val="24"/>
              </w:rPr>
              <w:t>Comité de becas</w:t>
            </w:r>
          </w:p>
        </w:tc>
      </w:tr>
      <w:tr w:rsidR="000B6290" w:rsidRPr="00500546" w14:paraId="4BDC13D2" w14:textId="77777777" w:rsidTr="00B619EC">
        <w:tc>
          <w:tcPr>
            <w:tcW w:w="2862" w:type="dxa"/>
          </w:tcPr>
          <w:p w14:paraId="7BA3DCE5"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 xml:space="preserve">Publicación en la página web de la </w:t>
            </w:r>
            <w:proofErr w:type="spellStart"/>
            <w:r w:rsidRPr="00500546">
              <w:rPr>
                <w:rFonts w:ascii="Arial" w:hAnsi="Arial" w:cs="Arial"/>
                <w:sz w:val="24"/>
                <w:szCs w:val="24"/>
              </w:rPr>
              <w:t>Unae</w:t>
            </w:r>
            <w:proofErr w:type="spellEnd"/>
          </w:p>
        </w:tc>
        <w:tc>
          <w:tcPr>
            <w:tcW w:w="2736" w:type="dxa"/>
          </w:tcPr>
          <w:p w14:paraId="585E33F4" w14:textId="4C97FB8C" w:rsidR="000B6290" w:rsidRPr="00500546" w:rsidRDefault="00E33506" w:rsidP="00B619EC">
            <w:pPr>
              <w:jc w:val="both"/>
              <w:rPr>
                <w:rFonts w:ascii="Arial" w:hAnsi="Arial" w:cs="Arial"/>
                <w:i/>
                <w:sz w:val="24"/>
                <w:szCs w:val="24"/>
              </w:rPr>
            </w:pPr>
            <w:r>
              <w:rPr>
                <w:rFonts w:ascii="Arial" w:hAnsi="Arial" w:cs="Arial"/>
                <w:i/>
                <w:sz w:val="24"/>
                <w:szCs w:val="24"/>
              </w:rPr>
              <w:t xml:space="preserve">Del jueves 23 al jueves 30 </w:t>
            </w:r>
            <w:r w:rsidR="000B6290">
              <w:rPr>
                <w:rFonts w:ascii="Arial" w:hAnsi="Arial" w:cs="Arial"/>
                <w:i/>
                <w:sz w:val="24"/>
                <w:szCs w:val="24"/>
              </w:rPr>
              <w:t>de abril</w:t>
            </w:r>
          </w:p>
        </w:tc>
        <w:tc>
          <w:tcPr>
            <w:tcW w:w="2896" w:type="dxa"/>
          </w:tcPr>
          <w:p w14:paraId="30FBEDBC"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Comunicación</w:t>
            </w:r>
            <w:r>
              <w:rPr>
                <w:rFonts w:ascii="Arial" w:hAnsi="Arial" w:cs="Arial"/>
                <w:sz w:val="24"/>
                <w:szCs w:val="24"/>
              </w:rPr>
              <w:t xml:space="preserve">, (consejo estudiantil, redes sociales, grupos en chat </w:t>
            </w:r>
            <w:proofErr w:type="spellStart"/>
            <w:r>
              <w:rPr>
                <w:rFonts w:ascii="Arial" w:hAnsi="Arial" w:cs="Arial"/>
                <w:sz w:val="24"/>
                <w:szCs w:val="24"/>
              </w:rPr>
              <w:t>etc</w:t>
            </w:r>
            <w:proofErr w:type="spellEnd"/>
            <w:r>
              <w:rPr>
                <w:rFonts w:ascii="Arial" w:hAnsi="Arial" w:cs="Arial"/>
                <w:sz w:val="24"/>
                <w:szCs w:val="24"/>
              </w:rPr>
              <w:t>)</w:t>
            </w:r>
          </w:p>
        </w:tc>
      </w:tr>
      <w:tr w:rsidR="000B6290" w:rsidRPr="00500546" w14:paraId="7491C68D" w14:textId="77777777" w:rsidTr="00B619EC">
        <w:tc>
          <w:tcPr>
            <w:tcW w:w="2862" w:type="dxa"/>
          </w:tcPr>
          <w:p w14:paraId="54F146EA"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Postulación en línea</w:t>
            </w:r>
          </w:p>
        </w:tc>
        <w:tc>
          <w:tcPr>
            <w:tcW w:w="2736" w:type="dxa"/>
          </w:tcPr>
          <w:p w14:paraId="473A60DD" w14:textId="77777777" w:rsidR="000B6290" w:rsidRPr="00500546" w:rsidRDefault="000B6290" w:rsidP="00B619EC">
            <w:pPr>
              <w:jc w:val="both"/>
              <w:rPr>
                <w:rFonts w:ascii="Arial" w:hAnsi="Arial" w:cs="Arial"/>
                <w:i/>
                <w:sz w:val="24"/>
                <w:szCs w:val="24"/>
              </w:rPr>
            </w:pPr>
            <w:r>
              <w:rPr>
                <w:rFonts w:ascii="Arial" w:hAnsi="Arial" w:cs="Arial"/>
                <w:i/>
                <w:sz w:val="24"/>
                <w:szCs w:val="24"/>
              </w:rPr>
              <w:t>Desde el sábado 25 de abril hasta el domingo 3 de mayo</w:t>
            </w:r>
          </w:p>
        </w:tc>
        <w:tc>
          <w:tcPr>
            <w:tcW w:w="2896" w:type="dxa"/>
          </w:tcPr>
          <w:p w14:paraId="25A2E0AB"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Estudiantes</w:t>
            </w:r>
          </w:p>
        </w:tc>
      </w:tr>
      <w:tr w:rsidR="000B6290" w:rsidRPr="00500546" w14:paraId="7D65BFDA" w14:textId="77777777" w:rsidTr="00B619EC">
        <w:tc>
          <w:tcPr>
            <w:tcW w:w="2862" w:type="dxa"/>
          </w:tcPr>
          <w:p w14:paraId="177B058A"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Validación de datos y elaboración de informes</w:t>
            </w:r>
          </w:p>
        </w:tc>
        <w:tc>
          <w:tcPr>
            <w:tcW w:w="2736" w:type="dxa"/>
          </w:tcPr>
          <w:p w14:paraId="65902B6A" w14:textId="77777777" w:rsidR="000B6290" w:rsidRPr="00500546" w:rsidRDefault="000B6290" w:rsidP="00B619EC">
            <w:pPr>
              <w:jc w:val="both"/>
              <w:rPr>
                <w:rFonts w:ascii="Arial" w:hAnsi="Arial" w:cs="Arial"/>
                <w:i/>
                <w:sz w:val="24"/>
                <w:szCs w:val="24"/>
              </w:rPr>
            </w:pPr>
            <w:r>
              <w:rPr>
                <w:rFonts w:ascii="Arial" w:hAnsi="Arial" w:cs="Arial"/>
                <w:i/>
                <w:sz w:val="24"/>
                <w:szCs w:val="24"/>
              </w:rPr>
              <w:t>Desde que empiece la subida de documentos hasta el 15 de mayo</w:t>
            </w:r>
          </w:p>
        </w:tc>
        <w:tc>
          <w:tcPr>
            <w:tcW w:w="2896" w:type="dxa"/>
          </w:tcPr>
          <w:p w14:paraId="66DE68C2"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Bienestar universitario</w:t>
            </w:r>
          </w:p>
        </w:tc>
      </w:tr>
      <w:tr w:rsidR="000B6290" w:rsidRPr="00500546" w14:paraId="334AAAA7" w14:textId="77777777" w:rsidTr="00B619EC">
        <w:tc>
          <w:tcPr>
            <w:tcW w:w="2862" w:type="dxa"/>
          </w:tcPr>
          <w:p w14:paraId="437E052E"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lastRenderedPageBreak/>
              <w:t>Elaboración de informe técnico</w:t>
            </w:r>
          </w:p>
        </w:tc>
        <w:tc>
          <w:tcPr>
            <w:tcW w:w="2736" w:type="dxa"/>
          </w:tcPr>
          <w:p w14:paraId="5499A0A2" w14:textId="77777777" w:rsidR="000B6290" w:rsidRPr="00500546" w:rsidRDefault="000B6290" w:rsidP="00B619EC">
            <w:pPr>
              <w:jc w:val="both"/>
              <w:rPr>
                <w:rFonts w:ascii="Arial" w:hAnsi="Arial" w:cs="Arial"/>
                <w:i/>
                <w:sz w:val="24"/>
                <w:szCs w:val="24"/>
              </w:rPr>
            </w:pPr>
            <w:r>
              <w:rPr>
                <w:rFonts w:ascii="Arial" w:hAnsi="Arial" w:cs="Arial"/>
                <w:i/>
                <w:sz w:val="24"/>
                <w:szCs w:val="24"/>
              </w:rPr>
              <w:t>18 de mayo</w:t>
            </w:r>
          </w:p>
        </w:tc>
        <w:tc>
          <w:tcPr>
            <w:tcW w:w="2896" w:type="dxa"/>
          </w:tcPr>
          <w:p w14:paraId="24B44869"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Dirección de Bienestar Universitario</w:t>
            </w:r>
          </w:p>
        </w:tc>
      </w:tr>
      <w:tr w:rsidR="000B6290" w:rsidRPr="00500546" w14:paraId="4230C03B" w14:textId="77777777" w:rsidTr="00B619EC">
        <w:tc>
          <w:tcPr>
            <w:tcW w:w="2862" w:type="dxa"/>
          </w:tcPr>
          <w:p w14:paraId="52819F95" w14:textId="77777777" w:rsidR="000B6290" w:rsidRPr="004B4328" w:rsidRDefault="000B6290" w:rsidP="00B619EC">
            <w:pPr>
              <w:jc w:val="both"/>
              <w:rPr>
                <w:rFonts w:ascii="Arial" w:hAnsi="Arial" w:cs="Arial"/>
                <w:sz w:val="24"/>
                <w:szCs w:val="24"/>
                <w:u w:val="single"/>
              </w:rPr>
            </w:pPr>
            <w:r w:rsidRPr="004B4328">
              <w:rPr>
                <w:rFonts w:ascii="Arial" w:hAnsi="Arial" w:cs="Arial"/>
                <w:sz w:val="24"/>
                <w:szCs w:val="24"/>
                <w:u w:val="single"/>
              </w:rPr>
              <w:t>Reunión</w:t>
            </w:r>
            <w:r>
              <w:rPr>
                <w:rFonts w:ascii="Arial" w:hAnsi="Arial" w:cs="Arial"/>
                <w:sz w:val="24"/>
                <w:szCs w:val="24"/>
                <w:u w:val="single"/>
              </w:rPr>
              <w:t xml:space="preserve"> </w:t>
            </w:r>
            <w:proofErr w:type="spellStart"/>
            <w:r>
              <w:rPr>
                <w:rFonts w:ascii="Arial" w:hAnsi="Arial" w:cs="Arial"/>
                <w:sz w:val="24"/>
                <w:szCs w:val="24"/>
                <w:u w:val="single"/>
              </w:rPr>
              <w:t>on</w:t>
            </w:r>
            <w:proofErr w:type="spellEnd"/>
            <w:r>
              <w:rPr>
                <w:rFonts w:ascii="Arial" w:hAnsi="Arial" w:cs="Arial"/>
                <w:sz w:val="24"/>
                <w:szCs w:val="24"/>
                <w:u w:val="single"/>
              </w:rPr>
              <w:t xml:space="preserve"> line</w:t>
            </w:r>
            <w:r w:rsidRPr="004B4328">
              <w:rPr>
                <w:rFonts w:ascii="Arial" w:hAnsi="Arial" w:cs="Arial"/>
                <w:sz w:val="24"/>
                <w:szCs w:val="24"/>
                <w:u w:val="single"/>
              </w:rPr>
              <w:t xml:space="preserve"> Comité de Becas y Ayudas Económicas</w:t>
            </w:r>
          </w:p>
        </w:tc>
        <w:tc>
          <w:tcPr>
            <w:tcW w:w="2736" w:type="dxa"/>
          </w:tcPr>
          <w:p w14:paraId="51D40BF1" w14:textId="77777777" w:rsidR="000B6290" w:rsidRPr="00500546" w:rsidRDefault="000B6290" w:rsidP="00B619EC">
            <w:pPr>
              <w:jc w:val="both"/>
              <w:rPr>
                <w:rFonts w:ascii="Arial" w:hAnsi="Arial" w:cs="Arial"/>
                <w:i/>
                <w:sz w:val="24"/>
                <w:szCs w:val="24"/>
              </w:rPr>
            </w:pPr>
            <w:r>
              <w:rPr>
                <w:rFonts w:ascii="Arial" w:hAnsi="Arial" w:cs="Arial"/>
                <w:i/>
                <w:sz w:val="24"/>
                <w:szCs w:val="24"/>
              </w:rPr>
              <w:t>20 de mayo</w:t>
            </w:r>
          </w:p>
        </w:tc>
        <w:tc>
          <w:tcPr>
            <w:tcW w:w="2896" w:type="dxa"/>
          </w:tcPr>
          <w:p w14:paraId="4EDAFD35"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Comité de Becas</w:t>
            </w:r>
          </w:p>
        </w:tc>
      </w:tr>
      <w:tr w:rsidR="000B6290" w:rsidRPr="00500546" w14:paraId="43554812" w14:textId="77777777" w:rsidTr="00B619EC">
        <w:tc>
          <w:tcPr>
            <w:tcW w:w="2862" w:type="dxa"/>
          </w:tcPr>
          <w:p w14:paraId="634B7970"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Elaboración de resolución</w:t>
            </w:r>
          </w:p>
        </w:tc>
        <w:tc>
          <w:tcPr>
            <w:tcW w:w="2736" w:type="dxa"/>
          </w:tcPr>
          <w:p w14:paraId="617EAE01" w14:textId="77777777" w:rsidR="000B6290" w:rsidRPr="00500546" w:rsidRDefault="000B6290" w:rsidP="00B619EC">
            <w:pPr>
              <w:jc w:val="both"/>
              <w:rPr>
                <w:rFonts w:ascii="Arial" w:hAnsi="Arial" w:cs="Arial"/>
                <w:i/>
                <w:sz w:val="24"/>
                <w:szCs w:val="24"/>
              </w:rPr>
            </w:pPr>
            <w:r>
              <w:rPr>
                <w:rFonts w:ascii="Arial" w:hAnsi="Arial" w:cs="Arial"/>
                <w:i/>
                <w:sz w:val="24"/>
                <w:szCs w:val="24"/>
              </w:rPr>
              <w:t>21 de mayo</w:t>
            </w:r>
          </w:p>
        </w:tc>
        <w:tc>
          <w:tcPr>
            <w:tcW w:w="2896" w:type="dxa"/>
          </w:tcPr>
          <w:p w14:paraId="53E640EB"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Secretaria General</w:t>
            </w:r>
          </w:p>
        </w:tc>
      </w:tr>
      <w:tr w:rsidR="000B6290" w:rsidRPr="00500546" w14:paraId="15C1B2C5" w14:textId="77777777" w:rsidTr="00B619EC">
        <w:tc>
          <w:tcPr>
            <w:tcW w:w="2862" w:type="dxa"/>
          </w:tcPr>
          <w:p w14:paraId="39BAA611"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Notificaciones</w:t>
            </w:r>
            <w:r>
              <w:rPr>
                <w:rFonts w:ascii="Arial" w:hAnsi="Arial" w:cs="Arial"/>
                <w:sz w:val="24"/>
                <w:szCs w:val="24"/>
              </w:rPr>
              <w:t xml:space="preserve"> en las redes de los adjudicados</w:t>
            </w:r>
          </w:p>
        </w:tc>
        <w:tc>
          <w:tcPr>
            <w:tcW w:w="2736" w:type="dxa"/>
          </w:tcPr>
          <w:p w14:paraId="4881B79C" w14:textId="77777777" w:rsidR="000B6290" w:rsidRPr="00500546" w:rsidRDefault="000B6290" w:rsidP="00B619EC">
            <w:pPr>
              <w:jc w:val="both"/>
              <w:rPr>
                <w:rFonts w:ascii="Arial" w:hAnsi="Arial" w:cs="Arial"/>
                <w:i/>
                <w:sz w:val="24"/>
                <w:szCs w:val="24"/>
              </w:rPr>
            </w:pPr>
            <w:r>
              <w:rPr>
                <w:rFonts w:ascii="Arial" w:hAnsi="Arial" w:cs="Arial"/>
                <w:i/>
                <w:sz w:val="24"/>
                <w:szCs w:val="24"/>
              </w:rPr>
              <w:t>22 de mayo</w:t>
            </w:r>
          </w:p>
        </w:tc>
        <w:tc>
          <w:tcPr>
            <w:tcW w:w="2896" w:type="dxa"/>
          </w:tcPr>
          <w:p w14:paraId="336DC8EB"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Bienestar Universitario</w:t>
            </w:r>
            <w:r>
              <w:rPr>
                <w:rFonts w:ascii="Arial" w:hAnsi="Arial" w:cs="Arial"/>
                <w:sz w:val="24"/>
                <w:szCs w:val="24"/>
              </w:rPr>
              <w:t>, comunicación, consejo de estudiantes y otros</w:t>
            </w:r>
          </w:p>
        </w:tc>
      </w:tr>
      <w:tr w:rsidR="000B6290" w:rsidRPr="00500546" w14:paraId="6CB8E40C" w14:textId="77777777" w:rsidTr="00B619EC">
        <w:tc>
          <w:tcPr>
            <w:tcW w:w="2862" w:type="dxa"/>
          </w:tcPr>
          <w:p w14:paraId="42F3E969"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Solicitud de Pago</w:t>
            </w:r>
          </w:p>
        </w:tc>
        <w:tc>
          <w:tcPr>
            <w:tcW w:w="2736" w:type="dxa"/>
          </w:tcPr>
          <w:p w14:paraId="224E43AD" w14:textId="77777777" w:rsidR="000B6290" w:rsidRPr="00500546" w:rsidRDefault="000B6290" w:rsidP="00B619EC">
            <w:pPr>
              <w:jc w:val="both"/>
              <w:rPr>
                <w:rFonts w:ascii="Arial" w:hAnsi="Arial" w:cs="Arial"/>
                <w:i/>
                <w:sz w:val="24"/>
                <w:szCs w:val="24"/>
              </w:rPr>
            </w:pPr>
            <w:r>
              <w:rPr>
                <w:rFonts w:ascii="Arial" w:hAnsi="Arial" w:cs="Arial"/>
                <w:i/>
                <w:sz w:val="24"/>
                <w:szCs w:val="24"/>
              </w:rPr>
              <w:t>25 de mayo</w:t>
            </w:r>
          </w:p>
        </w:tc>
        <w:tc>
          <w:tcPr>
            <w:tcW w:w="2896" w:type="dxa"/>
          </w:tcPr>
          <w:p w14:paraId="2F871838"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Dirección de Bienestar Universitario</w:t>
            </w:r>
          </w:p>
        </w:tc>
      </w:tr>
    </w:tbl>
    <w:p w14:paraId="510CA89D" w14:textId="77777777" w:rsidR="00C078A2" w:rsidRPr="00500546" w:rsidRDefault="00C078A2" w:rsidP="001C02D4">
      <w:pPr>
        <w:spacing w:after="0"/>
        <w:jc w:val="both"/>
        <w:rPr>
          <w:rFonts w:ascii="Arial" w:hAnsi="Arial" w:cs="Arial"/>
          <w:sz w:val="24"/>
          <w:szCs w:val="24"/>
        </w:rPr>
      </w:pPr>
    </w:p>
    <w:p w14:paraId="02F86407" w14:textId="77777777" w:rsidR="00C078A2" w:rsidRPr="00500546" w:rsidRDefault="00C078A2" w:rsidP="001C02D4">
      <w:pPr>
        <w:spacing w:after="0"/>
        <w:jc w:val="both"/>
        <w:rPr>
          <w:rFonts w:ascii="Arial" w:hAnsi="Arial" w:cs="Arial"/>
          <w:sz w:val="24"/>
          <w:szCs w:val="24"/>
        </w:rPr>
      </w:pPr>
    </w:p>
    <w:p w14:paraId="1C607608" w14:textId="51CCCD9C" w:rsidR="003071A2" w:rsidRPr="00500546" w:rsidRDefault="003071A2" w:rsidP="003071A2">
      <w:pPr>
        <w:pStyle w:val="Prrafodelista"/>
        <w:numPr>
          <w:ilvl w:val="0"/>
          <w:numId w:val="5"/>
        </w:numPr>
        <w:spacing w:after="0"/>
        <w:jc w:val="both"/>
        <w:rPr>
          <w:rFonts w:ascii="Arial" w:hAnsi="Arial" w:cs="Arial"/>
          <w:b/>
          <w:sz w:val="24"/>
          <w:szCs w:val="24"/>
        </w:rPr>
      </w:pPr>
      <w:r w:rsidRPr="00500546">
        <w:rPr>
          <w:rFonts w:ascii="Arial" w:hAnsi="Arial" w:cs="Arial"/>
          <w:b/>
          <w:sz w:val="24"/>
          <w:szCs w:val="24"/>
        </w:rPr>
        <w:t>Cronograma de impugnación (plazo, lugar y horario de entrega de documentación)</w:t>
      </w:r>
    </w:p>
    <w:p w14:paraId="3B9CD0E5" w14:textId="77777777" w:rsidR="003071A2" w:rsidRPr="00500546" w:rsidRDefault="003071A2" w:rsidP="003071A2">
      <w:pPr>
        <w:spacing w:after="0"/>
        <w:ind w:left="360"/>
        <w:jc w:val="both"/>
        <w:rPr>
          <w:rFonts w:ascii="Arial" w:hAnsi="Arial" w:cs="Arial"/>
          <w:sz w:val="24"/>
          <w:szCs w:val="24"/>
        </w:rPr>
      </w:pPr>
    </w:p>
    <w:tbl>
      <w:tblPr>
        <w:tblStyle w:val="Tablaconcuadrcula"/>
        <w:tblW w:w="0" w:type="auto"/>
        <w:tblLook w:val="04A0" w:firstRow="1" w:lastRow="0" w:firstColumn="1" w:lastColumn="0" w:noHBand="0" w:noVBand="1"/>
      </w:tblPr>
      <w:tblGrid>
        <w:gridCol w:w="2862"/>
        <w:gridCol w:w="2736"/>
        <w:gridCol w:w="2896"/>
      </w:tblGrid>
      <w:tr w:rsidR="000B6290" w:rsidRPr="00500546" w14:paraId="5ABDEC5F" w14:textId="77777777" w:rsidTr="00B619EC">
        <w:tc>
          <w:tcPr>
            <w:tcW w:w="2862" w:type="dxa"/>
          </w:tcPr>
          <w:p w14:paraId="3B630116" w14:textId="77777777" w:rsidR="000B6290" w:rsidRPr="00500546" w:rsidRDefault="000B6290" w:rsidP="00B619EC">
            <w:pPr>
              <w:jc w:val="both"/>
              <w:rPr>
                <w:rFonts w:ascii="Arial" w:hAnsi="Arial" w:cs="Arial"/>
                <w:b/>
                <w:sz w:val="24"/>
                <w:szCs w:val="24"/>
              </w:rPr>
            </w:pPr>
            <w:r w:rsidRPr="00500546">
              <w:rPr>
                <w:rFonts w:ascii="Arial" w:hAnsi="Arial" w:cs="Arial"/>
                <w:b/>
                <w:sz w:val="24"/>
                <w:szCs w:val="24"/>
              </w:rPr>
              <w:t>Proceso</w:t>
            </w:r>
          </w:p>
        </w:tc>
        <w:tc>
          <w:tcPr>
            <w:tcW w:w="2736" w:type="dxa"/>
          </w:tcPr>
          <w:p w14:paraId="602D7B1D" w14:textId="77777777" w:rsidR="000B6290" w:rsidRPr="00500546" w:rsidRDefault="000B6290" w:rsidP="00B619EC">
            <w:pPr>
              <w:jc w:val="both"/>
              <w:rPr>
                <w:rFonts w:ascii="Arial" w:hAnsi="Arial" w:cs="Arial"/>
                <w:b/>
                <w:sz w:val="24"/>
                <w:szCs w:val="24"/>
              </w:rPr>
            </w:pPr>
            <w:r w:rsidRPr="00500546">
              <w:rPr>
                <w:rFonts w:ascii="Arial" w:hAnsi="Arial" w:cs="Arial"/>
                <w:b/>
                <w:sz w:val="24"/>
                <w:szCs w:val="24"/>
              </w:rPr>
              <w:t>Plazo</w:t>
            </w:r>
          </w:p>
        </w:tc>
        <w:tc>
          <w:tcPr>
            <w:tcW w:w="2896" w:type="dxa"/>
          </w:tcPr>
          <w:p w14:paraId="4BD8E45F" w14:textId="77777777" w:rsidR="000B6290" w:rsidRPr="00500546" w:rsidRDefault="000B6290" w:rsidP="00B619EC">
            <w:pPr>
              <w:jc w:val="both"/>
              <w:rPr>
                <w:rFonts w:ascii="Arial" w:hAnsi="Arial" w:cs="Arial"/>
                <w:b/>
                <w:sz w:val="24"/>
                <w:szCs w:val="24"/>
              </w:rPr>
            </w:pPr>
            <w:r w:rsidRPr="00500546">
              <w:rPr>
                <w:rFonts w:ascii="Arial" w:hAnsi="Arial" w:cs="Arial"/>
                <w:b/>
                <w:sz w:val="24"/>
                <w:szCs w:val="24"/>
              </w:rPr>
              <w:t>Área Responsable</w:t>
            </w:r>
          </w:p>
        </w:tc>
      </w:tr>
      <w:tr w:rsidR="000B6290" w:rsidRPr="00500546" w14:paraId="39E18F23" w14:textId="77777777" w:rsidTr="00B619EC">
        <w:tc>
          <w:tcPr>
            <w:tcW w:w="2862" w:type="dxa"/>
          </w:tcPr>
          <w:p w14:paraId="4321ECE0"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Recepción de las solicitudes de impugnación</w:t>
            </w:r>
          </w:p>
        </w:tc>
        <w:tc>
          <w:tcPr>
            <w:tcW w:w="2736" w:type="dxa"/>
          </w:tcPr>
          <w:p w14:paraId="07892A97" w14:textId="77777777" w:rsidR="000B6290" w:rsidRPr="004B4328" w:rsidRDefault="000B6290" w:rsidP="00B619EC">
            <w:pPr>
              <w:jc w:val="both"/>
              <w:rPr>
                <w:rFonts w:ascii="Arial" w:hAnsi="Arial" w:cs="Arial"/>
                <w:i/>
                <w:sz w:val="24"/>
                <w:szCs w:val="24"/>
              </w:rPr>
            </w:pPr>
            <w:r w:rsidRPr="004B4328">
              <w:rPr>
                <w:rFonts w:ascii="Arial" w:hAnsi="Arial" w:cs="Arial"/>
                <w:i/>
                <w:sz w:val="24"/>
                <w:szCs w:val="24"/>
              </w:rPr>
              <w:t>Hasta el día 27 de mayo se receptan impugnaciones</w:t>
            </w:r>
            <w:r>
              <w:rPr>
                <w:rFonts w:ascii="Arial" w:hAnsi="Arial" w:cs="Arial"/>
                <w:i/>
                <w:sz w:val="24"/>
                <w:szCs w:val="24"/>
              </w:rPr>
              <w:t xml:space="preserve"> </w:t>
            </w:r>
            <w:proofErr w:type="spellStart"/>
            <w:r>
              <w:rPr>
                <w:rFonts w:ascii="Arial" w:hAnsi="Arial" w:cs="Arial"/>
                <w:i/>
                <w:sz w:val="24"/>
                <w:szCs w:val="24"/>
              </w:rPr>
              <w:t>on</w:t>
            </w:r>
            <w:proofErr w:type="spellEnd"/>
            <w:r>
              <w:rPr>
                <w:rFonts w:ascii="Arial" w:hAnsi="Arial" w:cs="Arial"/>
                <w:i/>
                <w:sz w:val="24"/>
                <w:szCs w:val="24"/>
              </w:rPr>
              <w:t xml:space="preserve"> line en secretaria general</w:t>
            </w:r>
          </w:p>
        </w:tc>
        <w:tc>
          <w:tcPr>
            <w:tcW w:w="2896" w:type="dxa"/>
          </w:tcPr>
          <w:p w14:paraId="343394D5"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Estudiantes y secretaria general</w:t>
            </w:r>
          </w:p>
        </w:tc>
      </w:tr>
      <w:tr w:rsidR="000B6290" w:rsidRPr="00500546" w14:paraId="2E4D5392" w14:textId="77777777" w:rsidTr="00B619EC">
        <w:tc>
          <w:tcPr>
            <w:tcW w:w="2862" w:type="dxa"/>
          </w:tcPr>
          <w:p w14:paraId="1D3D10CD"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Elaboración de informe técnico</w:t>
            </w:r>
          </w:p>
        </w:tc>
        <w:tc>
          <w:tcPr>
            <w:tcW w:w="2736" w:type="dxa"/>
          </w:tcPr>
          <w:p w14:paraId="4ABA4F34" w14:textId="77777777" w:rsidR="000B6290" w:rsidRPr="004B4328" w:rsidRDefault="000B6290" w:rsidP="00B619EC">
            <w:pPr>
              <w:jc w:val="both"/>
              <w:rPr>
                <w:rFonts w:ascii="Arial" w:hAnsi="Arial" w:cs="Arial"/>
                <w:i/>
                <w:sz w:val="24"/>
                <w:szCs w:val="24"/>
              </w:rPr>
            </w:pPr>
            <w:r w:rsidRPr="004B4328">
              <w:rPr>
                <w:rFonts w:ascii="Arial" w:hAnsi="Arial" w:cs="Arial"/>
                <w:i/>
                <w:sz w:val="24"/>
                <w:szCs w:val="24"/>
              </w:rPr>
              <w:t>29 de mayo</w:t>
            </w:r>
          </w:p>
        </w:tc>
        <w:tc>
          <w:tcPr>
            <w:tcW w:w="2896" w:type="dxa"/>
          </w:tcPr>
          <w:p w14:paraId="687D69B6"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Dirección de Bienestar Universitario</w:t>
            </w:r>
          </w:p>
        </w:tc>
      </w:tr>
      <w:tr w:rsidR="000B6290" w:rsidRPr="00500546" w14:paraId="21CC3AC0" w14:textId="77777777" w:rsidTr="00B619EC">
        <w:tc>
          <w:tcPr>
            <w:tcW w:w="2862" w:type="dxa"/>
          </w:tcPr>
          <w:p w14:paraId="678BC375" w14:textId="77777777" w:rsidR="000B6290" w:rsidRPr="004B4328" w:rsidRDefault="000B6290" w:rsidP="00B619EC">
            <w:pPr>
              <w:jc w:val="both"/>
              <w:rPr>
                <w:rFonts w:ascii="Arial" w:hAnsi="Arial" w:cs="Arial"/>
                <w:sz w:val="24"/>
                <w:szCs w:val="24"/>
              </w:rPr>
            </w:pPr>
            <w:r w:rsidRPr="004B4328">
              <w:rPr>
                <w:rFonts w:ascii="Arial" w:hAnsi="Arial" w:cs="Arial"/>
                <w:sz w:val="24"/>
                <w:szCs w:val="24"/>
              </w:rPr>
              <w:t xml:space="preserve">Reunión </w:t>
            </w:r>
            <w:proofErr w:type="spellStart"/>
            <w:r w:rsidRPr="004B4328">
              <w:rPr>
                <w:rFonts w:ascii="Arial" w:hAnsi="Arial" w:cs="Arial"/>
                <w:sz w:val="24"/>
                <w:szCs w:val="24"/>
              </w:rPr>
              <w:t>on</w:t>
            </w:r>
            <w:proofErr w:type="spellEnd"/>
            <w:r w:rsidRPr="004B4328">
              <w:rPr>
                <w:rFonts w:ascii="Arial" w:hAnsi="Arial" w:cs="Arial"/>
                <w:sz w:val="24"/>
                <w:szCs w:val="24"/>
              </w:rPr>
              <w:t xml:space="preserve"> line Comité de Becas y Ayudas Económicas</w:t>
            </w:r>
          </w:p>
        </w:tc>
        <w:tc>
          <w:tcPr>
            <w:tcW w:w="2736" w:type="dxa"/>
          </w:tcPr>
          <w:p w14:paraId="77D63AEA" w14:textId="77777777" w:rsidR="000B6290" w:rsidRPr="004B4328" w:rsidRDefault="000B6290" w:rsidP="00B619EC">
            <w:pPr>
              <w:jc w:val="both"/>
              <w:rPr>
                <w:rFonts w:ascii="Arial" w:hAnsi="Arial" w:cs="Arial"/>
                <w:i/>
                <w:sz w:val="24"/>
                <w:szCs w:val="24"/>
              </w:rPr>
            </w:pPr>
            <w:r>
              <w:rPr>
                <w:rFonts w:ascii="Arial" w:hAnsi="Arial" w:cs="Arial"/>
                <w:i/>
                <w:sz w:val="24"/>
                <w:szCs w:val="24"/>
              </w:rPr>
              <w:t>Lunes 01 de junio</w:t>
            </w:r>
          </w:p>
        </w:tc>
        <w:tc>
          <w:tcPr>
            <w:tcW w:w="2896" w:type="dxa"/>
          </w:tcPr>
          <w:p w14:paraId="709F13EC"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Comité de Becas</w:t>
            </w:r>
          </w:p>
        </w:tc>
      </w:tr>
      <w:tr w:rsidR="000B6290" w:rsidRPr="00500546" w14:paraId="7BAF0CA7" w14:textId="77777777" w:rsidTr="00B619EC">
        <w:tc>
          <w:tcPr>
            <w:tcW w:w="2862" w:type="dxa"/>
          </w:tcPr>
          <w:p w14:paraId="32F68E86"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Elaboración de resolución</w:t>
            </w:r>
          </w:p>
        </w:tc>
        <w:tc>
          <w:tcPr>
            <w:tcW w:w="2736" w:type="dxa"/>
          </w:tcPr>
          <w:p w14:paraId="37C67C0D" w14:textId="77777777" w:rsidR="000B6290" w:rsidRPr="004B4328" w:rsidRDefault="000B6290" w:rsidP="00B619EC">
            <w:pPr>
              <w:jc w:val="both"/>
              <w:rPr>
                <w:rFonts w:ascii="Arial" w:hAnsi="Arial" w:cs="Arial"/>
                <w:i/>
                <w:sz w:val="24"/>
                <w:szCs w:val="24"/>
              </w:rPr>
            </w:pPr>
            <w:r>
              <w:rPr>
                <w:rFonts w:ascii="Arial" w:hAnsi="Arial" w:cs="Arial"/>
                <w:i/>
                <w:sz w:val="24"/>
                <w:szCs w:val="24"/>
              </w:rPr>
              <w:t>02 de junio</w:t>
            </w:r>
          </w:p>
        </w:tc>
        <w:tc>
          <w:tcPr>
            <w:tcW w:w="2896" w:type="dxa"/>
          </w:tcPr>
          <w:p w14:paraId="5491E29A"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Secretaria General</w:t>
            </w:r>
          </w:p>
        </w:tc>
      </w:tr>
      <w:tr w:rsidR="000B6290" w:rsidRPr="00500546" w14:paraId="5918A1AB" w14:textId="77777777" w:rsidTr="00B619EC">
        <w:tc>
          <w:tcPr>
            <w:tcW w:w="2862" w:type="dxa"/>
          </w:tcPr>
          <w:p w14:paraId="0585534A"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Notificaciones</w:t>
            </w:r>
          </w:p>
        </w:tc>
        <w:tc>
          <w:tcPr>
            <w:tcW w:w="2736" w:type="dxa"/>
          </w:tcPr>
          <w:p w14:paraId="66D8F1A8" w14:textId="77777777" w:rsidR="000B6290" w:rsidRPr="004B4328" w:rsidRDefault="000B6290" w:rsidP="00B619EC">
            <w:pPr>
              <w:jc w:val="both"/>
              <w:rPr>
                <w:rFonts w:ascii="Arial" w:hAnsi="Arial" w:cs="Arial"/>
                <w:i/>
                <w:sz w:val="24"/>
                <w:szCs w:val="24"/>
              </w:rPr>
            </w:pPr>
            <w:r>
              <w:rPr>
                <w:rFonts w:ascii="Arial" w:hAnsi="Arial" w:cs="Arial"/>
                <w:i/>
                <w:sz w:val="24"/>
                <w:szCs w:val="24"/>
              </w:rPr>
              <w:t>03 de junio</w:t>
            </w:r>
          </w:p>
        </w:tc>
        <w:tc>
          <w:tcPr>
            <w:tcW w:w="2896" w:type="dxa"/>
          </w:tcPr>
          <w:p w14:paraId="2BBBA794"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Bienestar Universitario</w:t>
            </w:r>
          </w:p>
        </w:tc>
      </w:tr>
      <w:tr w:rsidR="000B6290" w:rsidRPr="00500546" w14:paraId="1C3C5B00" w14:textId="77777777" w:rsidTr="00B619EC">
        <w:tc>
          <w:tcPr>
            <w:tcW w:w="2862" w:type="dxa"/>
          </w:tcPr>
          <w:p w14:paraId="20FF1336"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Solicitud de Pago</w:t>
            </w:r>
          </w:p>
        </w:tc>
        <w:tc>
          <w:tcPr>
            <w:tcW w:w="2736" w:type="dxa"/>
          </w:tcPr>
          <w:p w14:paraId="7490BC48" w14:textId="77777777" w:rsidR="000B6290" w:rsidRPr="004B4328" w:rsidRDefault="000B6290" w:rsidP="00B619EC">
            <w:pPr>
              <w:jc w:val="both"/>
              <w:rPr>
                <w:rFonts w:ascii="Arial" w:hAnsi="Arial" w:cs="Arial"/>
                <w:i/>
                <w:sz w:val="24"/>
                <w:szCs w:val="24"/>
              </w:rPr>
            </w:pPr>
            <w:r>
              <w:rPr>
                <w:rFonts w:ascii="Arial" w:hAnsi="Arial" w:cs="Arial"/>
                <w:i/>
                <w:sz w:val="24"/>
                <w:szCs w:val="24"/>
              </w:rPr>
              <w:t>04 de junio</w:t>
            </w:r>
          </w:p>
        </w:tc>
        <w:tc>
          <w:tcPr>
            <w:tcW w:w="2896" w:type="dxa"/>
          </w:tcPr>
          <w:p w14:paraId="6F9402CD" w14:textId="77777777" w:rsidR="000B6290" w:rsidRPr="00500546" w:rsidRDefault="000B6290" w:rsidP="00B619EC">
            <w:pPr>
              <w:jc w:val="both"/>
              <w:rPr>
                <w:rFonts w:ascii="Arial" w:hAnsi="Arial" w:cs="Arial"/>
                <w:sz w:val="24"/>
                <w:szCs w:val="24"/>
              </w:rPr>
            </w:pPr>
            <w:r w:rsidRPr="00500546">
              <w:rPr>
                <w:rFonts w:ascii="Arial" w:hAnsi="Arial" w:cs="Arial"/>
                <w:sz w:val="24"/>
                <w:szCs w:val="24"/>
              </w:rPr>
              <w:t>Dirección de Bienestar Universitario</w:t>
            </w:r>
          </w:p>
        </w:tc>
      </w:tr>
    </w:tbl>
    <w:p w14:paraId="0A06BFAE" w14:textId="77777777" w:rsidR="003071A2" w:rsidRPr="00500546" w:rsidRDefault="003071A2" w:rsidP="003071A2">
      <w:pPr>
        <w:spacing w:after="0"/>
        <w:jc w:val="both"/>
        <w:rPr>
          <w:rFonts w:ascii="Arial" w:hAnsi="Arial" w:cs="Arial"/>
          <w:sz w:val="24"/>
          <w:szCs w:val="24"/>
        </w:rPr>
      </w:pPr>
    </w:p>
    <w:p w14:paraId="48999C8A" w14:textId="15283226" w:rsidR="00C229CB" w:rsidRPr="00500546" w:rsidRDefault="00C229CB" w:rsidP="001E3ACE">
      <w:pPr>
        <w:jc w:val="both"/>
        <w:rPr>
          <w:rFonts w:ascii="Arial" w:hAnsi="Arial" w:cs="Arial"/>
          <w:i/>
          <w:color w:val="FF0000"/>
          <w:sz w:val="24"/>
          <w:szCs w:val="24"/>
        </w:rPr>
      </w:pPr>
    </w:p>
    <w:p w14:paraId="0F31B648" w14:textId="77777777" w:rsidR="001E3ACE" w:rsidRPr="00500546" w:rsidRDefault="001E3ACE" w:rsidP="001E3ACE">
      <w:pPr>
        <w:jc w:val="both"/>
        <w:rPr>
          <w:rFonts w:ascii="Arial" w:hAnsi="Arial" w:cs="Arial"/>
          <w:sz w:val="24"/>
          <w:szCs w:val="24"/>
        </w:rPr>
      </w:pPr>
    </w:p>
    <w:tbl>
      <w:tblPr>
        <w:tblStyle w:val="Tablaconcuadrcula2"/>
        <w:tblpPr w:leftFromText="141" w:rightFromText="141" w:vertAnchor="text" w:horzAnchor="page" w:tblpX="1171" w:tblpY="-51"/>
        <w:tblW w:w="8359" w:type="dxa"/>
        <w:tblLook w:val="04A0" w:firstRow="1" w:lastRow="0" w:firstColumn="1" w:lastColumn="0" w:noHBand="0" w:noVBand="1"/>
      </w:tblPr>
      <w:tblGrid>
        <w:gridCol w:w="3397"/>
        <w:gridCol w:w="4962"/>
      </w:tblGrid>
      <w:tr w:rsidR="001160DB" w:rsidRPr="00500546" w14:paraId="26CC34F4" w14:textId="77777777" w:rsidTr="001160DB">
        <w:tc>
          <w:tcPr>
            <w:tcW w:w="3397" w:type="dxa"/>
          </w:tcPr>
          <w:p w14:paraId="44DE0252" w14:textId="77777777" w:rsidR="001160DB" w:rsidRPr="00500546" w:rsidRDefault="001160DB" w:rsidP="001160DB">
            <w:pPr>
              <w:rPr>
                <w:rFonts w:ascii="Arial" w:hAnsi="Arial" w:cs="Arial"/>
                <w:b/>
                <w:sz w:val="24"/>
                <w:szCs w:val="24"/>
                <w:lang w:val="es-ES_tradnl" w:eastAsia="es-EC"/>
              </w:rPr>
            </w:pPr>
            <w:r w:rsidRPr="00500546">
              <w:rPr>
                <w:rFonts w:ascii="Arial" w:hAnsi="Arial" w:cs="Arial"/>
                <w:b/>
                <w:sz w:val="24"/>
                <w:szCs w:val="24"/>
                <w:lang w:val="es-ES_tradnl" w:eastAsia="es-EC"/>
              </w:rPr>
              <w:t>FECHA DE ELABORACIÓN:</w:t>
            </w:r>
          </w:p>
        </w:tc>
        <w:tc>
          <w:tcPr>
            <w:tcW w:w="4962" w:type="dxa"/>
          </w:tcPr>
          <w:p w14:paraId="140BE13A" w14:textId="00B0D2CF" w:rsidR="001160DB" w:rsidRPr="00500546" w:rsidRDefault="004A260F" w:rsidP="001160DB">
            <w:pPr>
              <w:rPr>
                <w:rFonts w:ascii="Arial" w:hAnsi="Arial" w:cs="Arial"/>
                <w:sz w:val="24"/>
                <w:szCs w:val="24"/>
                <w:lang w:val="es-ES_tradnl" w:eastAsia="es-EC"/>
              </w:rPr>
            </w:pPr>
            <w:r>
              <w:rPr>
                <w:rFonts w:ascii="Arial" w:hAnsi="Arial" w:cs="Arial"/>
                <w:sz w:val="24"/>
                <w:szCs w:val="24"/>
                <w:lang w:val="es-ES_tradnl" w:eastAsia="es-EC"/>
              </w:rPr>
              <w:t>13/04/2020</w:t>
            </w:r>
          </w:p>
        </w:tc>
      </w:tr>
      <w:tr w:rsidR="001160DB" w:rsidRPr="00500546" w14:paraId="1EF867DB" w14:textId="77777777" w:rsidTr="001160DB">
        <w:tc>
          <w:tcPr>
            <w:tcW w:w="3397" w:type="dxa"/>
          </w:tcPr>
          <w:p w14:paraId="0318480A" w14:textId="77777777" w:rsidR="001160DB" w:rsidRPr="00500546" w:rsidRDefault="001160DB" w:rsidP="001160DB">
            <w:pPr>
              <w:rPr>
                <w:rFonts w:ascii="Arial" w:hAnsi="Arial" w:cs="Arial"/>
                <w:b/>
                <w:sz w:val="24"/>
                <w:szCs w:val="24"/>
                <w:lang w:val="es-ES_tradnl" w:eastAsia="es-EC"/>
              </w:rPr>
            </w:pPr>
            <w:r w:rsidRPr="00500546">
              <w:rPr>
                <w:rFonts w:ascii="Arial" w:hAnsi="Arial" w:cs="Arial"/>
                <w:b/>
                <w:sz w:val="24"/>
                <w:szCs w:val="24"/>
                <w:lang w:val="es-ES_tradnl" w:eastAsia="es-EC"/>
              </w:rPr>
              <w:t>RESPONSABLE DE ELABORACIÓN:</w:t>
            </w:r>
          </w:p>
        </w:tc>
        <w:tc>
          <w:tcPr>
            <w:tcW w:w="4962" w:type="dxa"/>
          </w:tcPr>
          <w:p w14:paraId="5590617A" w14:textId="77777777" w:rsidR="001160DB" w:rsidRPr="00500546" w:rsidRDefault="001160DB" w:rsidP="001160DB">
            <w:pPr>
              <w:rPr>
                <w:rFonts w:ascii="Arial" w:hAnsi="Arial" w:cs="Arial"/>
                <w:sz w:val="24"/>
                <w:szCs w:val="24"/>
                <w:lang w:val="es-ES_tradnl" w:eastAsia="es-EC"/>
              </w:rPr>
            </w:pPr>
            <w:r w:rsidRPr="00500546">
              <w:rPr>
                <w:rFonts w:ascii="Arial" w:hAnsi="Arial" w:cs="Arial"/>
                <w:sz w:val="24"/>
                <w:szCs w:val="24"/>
                <w:lang w:val="es-ES_tradnl" w:eastAsia="es-EC"/>
              </w:rPr>
              <w:t xml:space="preserve">Mg. </w:t>
            </w:r>
            <w:proofErr w:type="spellStart"/>
            <w:r w:rsidRPr="00500546">
              <w:rPr>
                <w:rFonts w:ascii="Arial" w:hAnsi="Arial" w:cs="Arial"/>
                <w:sz w:val="24"/>
                <w:szCs w:val="24"/>
                <w:lang w:val="es-ES_tradnl" w:eastAsia="es-EC"/>
              </w:rPr>
              <w:t>Edermila</w:t>
            </w:r>
            <w:proofErr w:type="spellEnd"/>
            <w:r w:rsidRPr="00500546">
              <w:rPr>
                <w:rFonts w:ascii="Arial" w:hAnsi="Arial" w:cs="Arial"/>
                <w:sz w:val="24"/>
                <w:szCs w:val="24"/>
                <w:lang w:val="es-ES_tradnl" w:eastAsia="es-EC"/>
              </w:rPr>
              <w:t xml:space="preserve"> Mercedes Nivelo Andrade – Directora de Bienestar Universitario</w:t>
            </w:r>
          </w:p>
        </w:tc>
      </w:tr>
      <w:tr w:rsidR="001160DB" w:rsidRPr="00500546" w14:paraId="1E69433A" w14:textId="77777777" w:rsidTr="001160DB">
        <w:tc>
          <w:tcPr>
            <w:tcW w:w="3397" w:type="dxa"/>
          </w:tcPr>
          <w:p w14:paraId="3AB50191" w14:textId="77777777" w:rsidR="001160DB" w:rsidRPr="00500546" w:rsidRDefault="001160DB" w:rsidP="001160DB">
            <w:pPr>
              <w:rPr>
                <w:rFonts w:ascii="Arial" w:hAnsi="Arial" w:cs="Arial"/>
                <w:b/>
                <w:sz w:val="24"/>
                <w:szCs w:val="24"/>
                <w:lang w:val="es-ES_tradnl" w:eastAsia="es-EC"/>
              </w:rPr>
            </w:pPr>
            <w:r w:rsidRPr="00500546">
              <w:rPr>
                <w:rFonts w:ascii="Arial" w:hAnsi="Arial" w:cs="Arial"/>
                <w:b/>
                <w:sz w:val="24"/>
                <w:szCs w:val="24"/>
                <w:lang w:val="es-ES_tradnl" w:eastAsia="es-EC"/>
              </w:rPr>
              <w:t>FIRMA DE RESPONSABLE:</w:t>
            </w:r>
          </w:p>
        </w:tc>
        <w:tc>
          <w:tcPr>
            <w:tcW w:w="4962" w:type="dxa"/>
          </w:tcPr>
          <w:p w14:paraId="4D09FCAE" w14:textId="77777777" w:rsidR="001160DB" w:rsidRPr="00500546" w:rsidRDefault="001160DB" w:rsidP="001160DB">
            <w:pPr>
              <w:rPr>
                <w:rFonts w:ascii="Arial" w:hAnsi="Arial" w:cs="Arial"/>
                <w:b/>
                <w:sz w:val="24"/>
                <w:szCs w:val="24"/>
                <w:lang w:val="es-ES_tradnl" w:eastAsia="es-EC"/>
              </w:rPr>
            </w:pPr>
          </w:p>
          <w:p w14:paraId="132F735C" w14:textId="77777777" w:rsidR="001160DB" w:rsidRPr="00500546" w:rsidRDefault="001160DB" w:rsidP="001160DB">
            <w:pPr>
              <w:rPr>
                <w:rFonts w:ascii="Arial" w:hAnsi="Arial" w:cs="Arial"/>
                <w:b/>
                <w:sz w:val="24"/>
                <w:szCs w:val="24"/>
                <w:lang w:val="es-ES_tradnl" w:eastAsia="es-EC"/>
              </w:rPr>
            </w:pPr>
          </w:p>
        </w:tc>
      </w:tr>
    </w:tbl>
    <w:p w14:paraId="137F3012" w14:textId="77777777" w:rsidR="00736043" w:rsidRPr="00500546" w:rsidRDefault="00736043" w:rsidP="00736043">
      <w:pPr>
        <w:spacing w:after="0"/>
        <w:ind w:left="360"/>
        <w:jc w:val="both"/>
        <w:rPr>
          <w:rFonts w:ascii="Arial" w:hAnsi="Arial" w:cs="Arial"/>
          <w:sz w:val="24"/>
          <w:szCs w:val="24"/>
        </w:rPr>
      </w:pPr>
    </w:p>
    <w:p w14:paraId="46DF6892" w14:textId="77777777" w:rsidR="00736043" w:rsidRPr="00500546" w:rsidRDefault="00736043" w:rsidP="00736043">
      <w:pPr>
        <w:spacing w:after="0"/>
        <w:ind w:left="360"/>
        <w:jc w:val="both"/>
        <w:rPr>
          <w:rFonts w:ascii="Arial" w:hAnsi="Arial" w:cs="Arial"/>
          <w:b/>
          <w:sz w:val="24"/>
          <w:szCs w:val="24"/>
        </w:rPr>
      </w:pPr>
    </w:p>
    <w:p w14:paraId="2C2AB120" w14:textId="77777777" w:rsidR="00634214" w:rsidRPr="00500546" w:rsidRDefault="00634214" w:rsidP="00634214">
      <w:pPr>
        <w:spacing w:after="0"/>
        <w:jc w:val="both"/>
        <w:rPr>
          <w:rFonts w:ascii="Arial" w:hAnsi="Arial" w:cs="Arial"/>
          <w:b/>
          <w:sz w:val="24"/>
          <w:szCs w:val="24"/>
        </w:rPr>
      </w:pPr>
    </w:p>
    <w:p w14:paraId="109F799B" w14:textId="77777777" w:rsidR="00DF5283" w:rsidRPr="00500546" w:rsidRDefault="00DF5283" w:rsidP="00736043">
      <w:pPr>
        <w:spacing w:after="0"/>
        <w:ind w:left="360"/>
        <w:jc w:val="both"/>
        <w:rPr>
          <w:rFonts w:ascii="Arial" w:hAnsi="Arial" w:cs="Arial"/>
          <w:b/>
          <w:sz w:val="24"/>
          <w:szCs w:val="24"/>
        </w:rPr>
      </w:pPr>
    </w:p>
    <w:p w14:paraId="5BDE283E" w14:textId="77777777" w:rsidR="00CD38D1" w:rsidRPr="00500546" w:rsidRDefault="00CD38D1" w:rsidP="00736043">
      <w:pPr>
        <w:spacing w:after="0"/>
        <w:ind w:left="360"/>
        <w:jc w:val="both"/>
        <w:rPr>
          <w:rFonts w:ascii="Arial" w:hAnsi="Arial" w:cs="Arial"/>
          <w:b/>
          <w:sz w:val="24"/>
          <w:szCs w:val="24"/>
        </w:rPr>
      </w:pPr>
    </w:p>
    <w:p w14:paraId="74BAB0A1" w14:textId="77777777" w:rsidR="00CD38D1" w:rsidRPr="00500546" w:rsidRDefault="00CD38D1" w:rsidP="00736043">
      <w:pPr>
        <w:spacing w:after="0"/>
        <w:ind w:left="360"/>
        <w:jc w:val="both"/>
        <w:rPr>
          <w:rFonts w:ascii="Arial" w:hAnsi="Arial" w:cs="Arial"/>
          <w:b/>
          <w:sz w:val="24"/>
          <w:szCs w:val="24"/>
        </w:rPr>
      </w:pPr>
    </w:p>
    <w:p w14:paraId="25F55EB3" w14:textId="77777777" w:rsidR="00C229CB" w:rsidRPr="00500546" w:rsidRDefault="00C229CB" w:rsidP="001E3ACE">
      <w:pPr>
        <w:jc w:val="both"/>
        <w:rPr>
          <w:rFonts w:ascii="Arial" w:hAnsi="Arial" w:cs="Arial"/>
          <w:sz w:val="24"/>
          <w:szCs w:val="24"/>
        </w:rPr>
      </w:pPr>
    </w:p>
    <w:p w14:paraId="72753D7F" w14:textId="77777777" w:rsidR="00C229CB" w:rsidRPr="00500546" w:rsidRDefault="00C229CB" w:rsidP="001E3ACE">
      <w:pPr>
        <w:jc w:val="both"/>
        <w:rPr>
          <w:rFonts w:ascii="Arial" w:hAnsi="Arial" w:cs="Arial"/>
          <w:sz w:val="24"/>
          <w:szCs w:val="24"/>
        </w:rPr>
      </w:pPr>
    </w:p>
    <w:p w14:paraId="16C52966" w14:textId="77777777" w:rsidR="00C229CB" w:rsidRPr="00500546" w:rsidRDefault="00C229CB" w:rsidP="001E3ACE">
      <w:pPr>
        <w:jc w:val="both"/>
        <w:rPr>
          <w:rFonts w:ascii="Arial" w:hAnsi="Arial" w:cs="Arial"/>
          <w:sz w:val="24"/>
          <w:szCs w:val="24"/>
        </w:rPr>
      </w:pPr>
    </w:p>
    <w:p w14:paraId="24D1F610" w14:textId="77777777" w:rsidR="00C229CB" w:rsidRPr="00500546" w:rsidRDefault="00C229CB" w:rsidP="001E3ACE">
      <w:pPr>
        <w:jc w:val="both"/>
        <w:rPr>
          <w:rFonts w:ascii="Arial" w:hAnsi="Arial" w:cs="Arial"/>
          <w:sz w:val="24"/>
          <w:szCs w:val="24"/>
        </w:rPr>
      </w:pPr>
    </w:p>
    <w:p w14:paraId="25D98CA5" w14:textId="77777777" w:rsidR="00C229CB" w:rsidRPr="00500546" w:rsidRDefault="00C229CB" w:rsidP="001E3ACE">
      <w:pPr>
        <w:jc w:val="both"/>
        <w:rPr>
          <w:rFonts w:ascii="Arial" w:hAnsi="Arial" w:cs="Arial"/>
          <w:sz w:val="24"/>
          <w:szCs w:val="24"/>
        </w:rPr>
      </w:pPr>
    </w:p>
    <w:p w14:paraId="0E82B377" w14:textId="77777777" w:rsidR="00C229CB" w:rsidRPr="00500546" w:rsidRDefault="00C229CB" w:rsidP="001E3ACE">
      <w:pPr>
        <w:jc w:val="both"/>
        <w:rPr>
          <w:rFonts w:ascii="Arial" w:hAnsi="Arial" w:cs="Arial"/>
          <w:sz w:val="24"/>
          <w:szCs w:val="24"/>
        </w:rPr>
      </w:pPr>
    </w:p>
    <w:sectPr w:rsidR="00C229CB" w:rsidRPr="00500546">
      <w:headerReference w:type="default" r:id="rId13"/>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4375" w14:textId="77777777" w:rsidR="00971A95" w:rsidRDefault="00971A95" w:rsidP="005B4980">
      <w:pPr>
        <w:spacing w:after="0" w:line="240" w:lineRule="auto"/>
      </w:pPr>
      <w:r>
        <w:separator/>
      </w:r>
    </w:p>
  </w:endnote>
  <w:endnote w:type="continuationSeparator" w:id="0">
    <w:p w14:paraId="61A0D42F" w14:textId="77777777" w:rsidR="00971A95" w:rsidRDefault="00971A95" w:rsidP="005B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T Std">
    <w:altName w:val="Segoe Script"/>
    <w:panose1 w:val="00000000000000000000"/>
    <w:charset w:val="00"/>
    <w:family w:val="swiss"/>
    <w:notTrueType/>
    <w:pitch w:val="variable"/>
    <w:sig w:usb0="000000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80000003" w:usb1="00000000"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Extende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B41F" w14:textId="77777777" w:rsidR="00736043" w:rsidRDefault="00971A95">
    <w:pPr>
      <w:widowControl w:val="0"/>
      <w:autoSpaceDE w:val="0"/>
      <w:autoSpaceDN w:val="0"/>
      <w:adjustRightInd w:val="0"/>
      <w:spacing w:after="0" w:line="200" w:lineRule="exact"/>
      <w:rPr>
        <w:rFonts w:ascii="Times New Roman" w:hAnsi="Times New Roman"/>
        <w:sz w:val="20"/>
        <w:szCs w:val="20"/>
      </w:rPr>
    </w:pPr>
    <w:r>
      <w:rPr>
        <w:noProof/>
      </w:rPr>
      <w:pict w14:anchorId="4AAAA74C">
        <v:shapetype id="_x0000_t202" coordsize="21600,21600" o:spt="202" path="m,l,21600r21600,l21600,xe">
          <v:stroke joinstyle="miter"/>
          <v:path gradientshapeok="t" o:connecttype="rect"/>
        </v:shapetype>
        <v:shape id="_x0000_s2049" type="#_x0000_t202" style="position:absolute;margin-left:491.9pt;margin-top:748.2pt;width:9.7pt;height:11.5pt;z-index:-251657216;mso-position-horizontal-relative:page;mso-position-vertical-relative:page" o:allowincell="f" filled="f" stroked="f">
          <v:textbox inset="0,0,0,0">
            <w:txbxContent>
              <w:p w14:paraId="43E042D4" w14:textId="77777777" w:rsidR="00736043" w:rsidRDefault="00736043">
                <w:pPr>
                  <w:widowControl w:val="0"/>
                  <w:autoSpaceDE w:val="0"/>
                  <w:autoSpaceDN w:val="0"/>
                  <w:adjustRightInd w:val="0"/>
                  <w:spacing w:before="6" w:after="0" w:line="240" w:lineRule="auto"/>
                  <w:ind w:left="59"/>
                  <w:rPr>
                    <w:rFonts w:ascii="Times New Roman" w:hAnsi="Times New Roman"/>
                    <w:color w:val="000000"/>
                    <w:sz w:val="18"/>
                    <w:szCs w:val="18"/>
                  </w:rPr>
                </w:pPr>
                <w:r>
                  <w:rPr>
                    <w:rFonts w:ascii="Times New Roman" w:hAnsi="Times New Roman"/>
                    <w:color w:val="4D4D4D"/>
                    <w:w w:val="104"/>
                    <w:sz w:val="18"/>
                    <w:szCs w:val="18"/>
                  </w:rPr>
                  <w:fldChar w:fldCharType="begin"/>
                </w:r>
                <w:r>
                  <w:rPr>
                    <w:rFonts w:ascii="Times New Roman" w:hAnsi="Times New Roman"/>
                    <w:color w:val="4D4D4D"/>
                    <w:w w:val="104"/>
                    <w:sz w:val="18"/>
                    <w:szCs w:val="18"/>
                  </w:rPr>
                  <w:instrText xml:space="preserve"> PAGE </w:instrText>
                </w:r>
                <w:r>
                  <w:rPr>
                    <w:rFonts w:ascii="Times New Roman" w:hAnsi="Times New Roman"/>
                    <w:color w:val="4D4D4D"/>
                    <w:w w:val="104"/>
                    <w:sz w:val="18"/>
                    <w:szCs w:val="18"/>
                  </w:rPr>
                  <w:fldChar w:fldCharType="separate"/>
                </w:r>
                <w:r>
                  <w:rPr>
                    <w:rFonts w:ascii="Times New Roman" w:hAnsi="Times New Roman"/>
                    <w:noProof/>
                    <w:color w:val="4D4D4D"/>
                    <w:w w:val="104"/>
                    <w:sz w:val="18"/>
                    <w:szCs w:val="18"/>
                  </w:rPr>
                  <w:t>6</w:t>
                </w:r>
                <w:r>
                  <w:rPr>
                    <w:rFonts w:ascii="Times New Roman" w:hAnsi="Times New Roman"/>
                    <w:color w:val="4D4D4D"/>
                    <w:w w:val="104"/>
                    <w:sz w:val="18"/>
                    <w:szCs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2D14" w14:textId="77777777" w:rsidR="00736043" w:rsidRDefault="00971A95">
    <w:pPr>
      <w:widowControl w:val="0"/>
      <w:autoSpaceDE w:val="0"/>
      <w:autoSpaceDN w:val="0"/>
      <w:adjustRightInd w:val="0"/>
      <w:spacing w:after="0" w:line="200" w:lineRule="exact"/>
      <w:rPr>
        <w:rFonts w:ascii="Times New Roman" w:hAnsi="Times New Roman"/>
        <w:sz w:val="20"/>
        <w:szCs w:val="20"/>
      </w:rPr>
    </w:pPr>
    <w:r>
      <w:rPr>
        <w:noProof/>
      </w:rPr>
      <w:pict w14:anchorId="0FE0F33E">
        <v:shapetype id="_x0000_t202" coordsize="21600,21600" o:spt="202" path="m,l,21600r21600,l21600,xe">
          <v:stroke joinstyle="miter"/>
          <v:path gradientshapeok="t" o:connecttype="rect"/>
        </v:shapetype>
        <v:shape id="_x0000_s2050" type="#_x0000_t202" style="position:absolute;margin-left:495.3pt;margin-top:751.2pt;width:9.8pt;height:11.15pt;z-index:-251656192;mso-position-horizontal-relative:page;mso-position-vertical-relative:page" o:allowincell="f" filled="f" stroked="f">
          <v:textbox inset="0,0,0,0">
            <w:txbxContent>
              <w:p w14:paraId="30E1BB0C" w14:textId="77777777" w:rsidR="00736043" w:rsidRDefault="00736043">
                <w:pPr>
                  <w:widowControl w:val="0"/>
                  <w:autoSpaceDE w:val="0"/>
                  <w:autoSpaceDN w:val="0"/>
                  <w:adjustRightInd w:val="0"/>
                  <w:spacing w:before="2" w:after="0" w:line="240" w:lineRule="auto"/>
                  <w:ind w:left="50"/>
                  <w:rPr>
                    <w:rFonts w:ascii="Times New Roman" w:hAnsi="Times New Roman"/>
                    <w:color w:val="000000"/>
                    <w:sz w:val="14"/>
                    <w:szCs w:val="14"/>
                  </w:rPr>
                </w:pPr>
                <w:r>
                  <w:rPr>
                    <w:rFonts w:ascii="Times New Roman" w:hAnsi="Times New Roman"/>
                    <w:color w:val="020202"/>
                    <w:w w:val="152"/>
                    <w:sz w:val="14"/>
                    <w:szCs w:val="14"/>
                  </w:rPr>
                  <w:fldChar w:fldCharType="begin"/>
                </w:r>
                <w:r>
                  <w:rPr>
                    <w:rFonts w:ascii="Times New Roman" w:hAnsi="Times New Roman"/>
                    <w:color w:val="020202"/>
                    <w:w w:val="152"/>
                    <w:sz w:val="14"/>
                    <w:szCs w:val="14"/>
                  </w:rPr>
                  <w:instrText xml:space="preserve"> PAGE </w:instrText>
                </w:r>
                <w:r>
                  <w:rPr>
                    <w:rFonts w:ascii="Times New Roman" w:hAnsi="Times New Roman"/>
                    <w:color w:val="020202"/>
                    <w:w w:val="152"/>
                    <w:sz w:val="14"/>
                    <w:szCs w:val="14"/>
                  </w:rPr>
                  <w:fldChar w:fldCharType="separate"/>
                </w:r>
                <w:r w:rsidR="00B34FC5">
                  <w:rPr>
                    <w:rFonts w:ascii="Times New Roman" w:hAnsi="Times New Roman"/>
                    <w:noProof/>
                    <w:color w:val="020202"/>
                    <w:w w:val="152"/>
                    <w:sz w:val="14"/>
                    <w:szCs w:val="14"/>
                  </w:rPr>
                  <w:t>5</w:t>
                </w:r>
                <w:r>
                  <w:rPr>
                    <w:rFonts w:ascii="Times New Roman" w:hAnsi="Times New Roman"/>
                    <w:color w:val="020202"/>
                    <w:w w:val="152"/>
                    <w:sz w:val="14"/>
                    <w:szCs w:val="1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34BB6" w14:textId="77777777" w:rsidR="00971A95" w:rsidRDefault="00971A95" w:rsidP="005B4980">
      <w:pPr>
        <w:spacing w:after="0" w:line="240" w:lineRule="auto"/>
      </w:pPr>
      <w:r>
        <w:separator/>
      </w:r>
    </w:p>
  </w:footnote>
  <w:footnote w:type="continuationSeparator" w:id="0">
    <w:p w14:paraId="7351ECEB" w14:textId="77777777" w:rsidR="00971A95" w:rsidRDefault="00971A95" w:rsidP="005B4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0774" w:type="dxa"/>
      <w:tblInd w:w="-1138" w:type="dxa"/>
      <w:tblLayout w:type="fixed"/>
      <w:tblCellMar>
        <w:left w:w="70" w:type="dxa"/>
        <w:right w:w="70" w:type="dxa"/>
      </w:tblCellMar>
      <w:tblLook w:val="04A0" w:firstRow="1" w:lastRow="0" w:firstColumn="1" w:lastColumn="0" w:noHBand="0" w:noVBand="1"/>
    </w:tblPr>
    <w:tblGrid>
      <w:gridCol w:w="1772"/>
      <w:gridCol w:w="7711"/>
      <w:gridCol w:w="1291"/>
    </w:tblGrid>
    <w:tr w:rsidR="00736043" w:rsidRPr="005B4980" w14:paraId="6926E2EB" w14:textId="77777777" w:rsidTr="005B4980">
      <w:trPr>
        <w:trHeight w:val="432"/>
      </w:trPr>
      <w:tc>
        <w:tcPr>
          <w:tcW w:w="1772" w:type="dxa"/>
          <w:vAlign w:val="center"/>
        </w:tcPr>
        <w:p w14:paraId="5F58DDCD" w14:textId="77777777" w:rsidR="00736043" w:rsidRPr="005B4980" w:rsidRDefault="00736043" w:rsidP="005B4980">
          <w:pPr>
            <w:tabs>
              <w:tab w:val="center" w:pos="4320"/>
              <w:tab w:val="right" w:pos="8640"/>
            </w:tabs>
            <w:rPr>
              <w:rFonts w:ascii="Helvetica Neue" w:hAnsi="Helvetica Neue"/>
              <w:color w:val="96999C"/>
              <w:sz w:val="16"/>
              <w:szCs w:val="16"/>
              <w:lang w:val="es-ES_tradnl"/>
            </w:rPr>
          </w:pPr>
          <w:r w:rsidRPr="005B4980">
            <w:rPr>
              <w:rFonts w:ascii="Helvetica Neue" w:hAnsi="Helvetica Neue"/>
              <w:color w:val="96999C"/>
              <w:sz w:val="16"/>
              <w:szCs w:val="16"/>
              <w:lang w:val="es-ES_tradnl"/>
            </w:rPr>
            <w:t>BIENESTAR UNIVERSITARIO</w:t>
          </w:r>
        </w:p>
      </w:tc>
      <w:tc>
        <w:tcPr>
          <w:tcW w:w="7711" w:type="dxa"/>
          <w:vMerge w:val="restart"/>
          <w:vAlign w:val="center"/>
        </w:tcPr>
        <w:p w14:paraId="6F41FAC7" w14:textId="77777777" w:rsidR="00736043" w:rsidRDefault="00736043" w:rsidP="005B4980">
          <w:pPr>
            <w:ind w:left="431" w:hanging="431"/>
            <w:jc w:val="center"/>
            <w:rPr>
              <w:rFonts w:ascii="HelveticaNeueLT Std Blk" w:hAnsi="HelveticaNeueLT Std Blk"/>
              <w:b/>
              <w:color w:val="511642"/>
              <w:sz w:val="24"/>
              <w:szCs w:val="24"/>
            </w:rPr>
          </w:pPr>
          <w:r>
            <w:rPr>
              <w:rFonts w:ascii="HelveticaNeueLT Std Blk" w:hAnsi="HelveticaNeueLT Std Blk"/>
              <w:b/>
              <w:color w:val="511642"/>
              <w:sz w:val="24"/>
              <w:szCs w:val="24"/>
            </w:rPr>
            <w:t xml:space="preserve">BASES DE POSTULACIÓN BECAS </w:t>
          </w:r>
        </w:p>
        <w:p w14:paraId="513EA76B" w14:textId="77777777" w:rsidR="00736043" w:rsidRPr="005B4980" w:rsidRDefault="00736043" w:rsidP="005B4980">
          <w:pPr>
            <w:ind w:left="431" w:hanging="431"/>
            <w:jc w:val="center"/>
            <w:rPr>
              <w:rFonts w:ascii="HelveticaNeueLT Std Blk" w:hAnsi="HelveticaNeueLT Std Blk"/>
              <w:b/>
              <w:color w:val="511642"/>
              <w:sz w:val="24"/>
              <w:szCs w:val="24"/>
            </w:rPr>
          </w:pPr>
          <w:r>
            <w:rPr>
              <w:rFonts w:ascii="HelveticaNeueLT Std Blk" w:hAnsi="HelveticaNeueLT Std Blk"/>
              <w:b/>
              <w:color w:val="511642"/>
              <w:sz w:val="24"/>
              <w:szCs w:val="24"/>
            </w:rPr>
            <w:t xml:space="preserve">PERIODO </w:t>
          </w:r>
          <w:r w:rsidRPr="005217A0">
            <w:rPr>
              <w:rFonts w:ascii="HelveticaNeueLT Std Blk" w:hAnsi="HelveticaNeueLT Std Blk"/>
              <w:b/>
              <w:color w:val="511642"/>
              <w:sz w:val="24"/>
              <w:szCs w:val="24"/>
            </w:rPr>
            <w:t>ABRIL - AGOSTO</w:t>
          </w:r>
          <w:r>
            <w:rPr>
              <w:rFonts w:ascii="HelveticaNeueLT Std Blk" w:hAnsi="HelveticaNeueLT Std Blk"/>
              <w:b/>
              <w:color w:val="511642"/>
              <w:sz w:val="24"/>
              <w:szCs w:val="24"/>
            </w:rPr>
            <w:t xml:space="preserve"> 2020</w:t>
          </w:r>
          <w:r w:rsidRPr="005B4980">
            <w:rPr>
              <w:rFonts w:ascii="HelveticaNeueLT Std Blk" w:hAnsi="HelveticaNeueLT Std Blk"/>
              <w:b/>
              <w:color w:val="511642"/>
              <w:sz w:val="24"/>
              <w:szCs w:val="24"/>
            </w:rPr>
            <w:t xml:space="preserve">  </w:t>
          </w:r>
        </w:p>
      </w:tc>
      <w:tc>
        <w:tcPr>
          <w:tcW w:w="1291" w:type="dxa"/>
          <w:vMerge w:val="restart"/>
        </w:tcPr>
        <w:p w14:paraId="6BA988EA" w14:textId="77777777" w:rsidR="00736043" w:rsidRPr="005B4980" w:rsidRDefault="00736043" w:rsidP="005B4980">
          <w:pPr>
            <w:tabs>
              <w:tab w:val="center" w:pos="4252"/>
              <w:tab w:val="right" w:pos="8504"/>
            </w:tabs>
            <w:jc w:val="center"/>
            <w:rPr>
              <w:noProof/>
            </w:rPr>
          </w:pPr>
        </w:p>
        <w:p w14:paraId="61F65910" w14:textId="77777777" w:rsidR="00736043" w:rsidRPr="005B4980" w:rsidRDefault="00736043" w:rsidP="005B4980">
          <w:pPr>
            <w:tabs>
              <w:tab w:val="center" w:pos="4252"/>
              <w:tab w:val="right" w:pos="8504"/>
            </w:tabs>
            <w:jc w:val="center"/>
          </w:pPr>
          <w:r w:rsidRPr="005B4980">
            <w:rPr>
              <w:noProof/>
              <w:lang w:eastAsia="es-EC"/>
            </w:rPr>
            <w:drawing>
              <wp:inline distT="0" distB="0" distL="0" distR="0" wp14:anchorId="7D3EC7BE" wp14:editId="6C81CD37">
                <wp:extent cx="696595" cy="71374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UNAE-2016-Septiembre-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595" cy="713740"/>
                        </a:xfrm>
                        <a:prstGeom prst="rect">
                          <a:avLst/>
                        </a:prstGeom>
                      </pic:spPr>
                    </pic:pic>
                  </a:graphicData>
                </a:graphic>
              </wp:inline>
            </w:drawing>
          </w:r>
        </w:p>
        <w:p w14:paraId="42C3B5EB" w14:textId="77777777" w:rsidR="00736043" w:rsidRPr="005B4980" w:rsidRDefault="00736043" w:rsidP="005B4980">
          <w:pPr>
            <w:tabs>
              <w:tab w:val="center" w:pos="4252"/>
              <w:tab w:val="right" w:pos="8504"/>
            </w:tabs>
            <w:jc w:val="center"/>
          </w:pPr>
        </w:p>
      </w:tc>
    </w:tr>
    <w:tr w:rsidR="00736043" w:rsidRPr="005B4980" w14:paraId="4F754212" w14:textId="77777777" w:rsidTr="005B4980">
      <w:trPr>
        <w:trHeight w:val="423"/>
      </w:trPr>
      <w:tc>
        <w:tcPr>
          <w:tcW w:w="1772" w:type="dxa"/>
          <w:vAlign w:val="center"/>
        </w:tcPr>
        <w:p w14:paraId="13DC3674" w14:textId="77777777" w:rsidR="00736043" w:rsidRPr="005B4980" w:rsidRDefault="00736043" w:rsidP="005B4980">
          <w:pPr>
            <w:tabs>
              <w:tab w:val="center" w:pos="4320"/>
              <w:tab w:val="right" w:pos="8640"/>
            </w:tabs>
            <w:rPr>
              <w:rFonts w:ascii="Helvetica Neue" w:hAnsi="Helvetica Neue"/>
              <w:color w:val="96999C"/>
              <w:sz w:val="16"/>
              <w:szCs w:val="16"/>
              <w:lang w:val="es-ES_tradnl"/>
            </w:rPr>
          </w:pPr>
          <w:r w:rsidRPr="005B4980">
            <w:rPr>
              <w:rFonts w:ascii="Helvetica Neue" w:hAnsi="Helvetica Neue"/>
              <w:color w:val="96999C"/>
              <w:sz w:val="16"/>
              <w:szCs w:val="16"/>
              <w:lang w:val="es-ES_tradnl"/>
            </w:rPr>
            <w:t xml:space="preserve">Página </w:t>
          </w:r>
          <w:r w:rsidRPr="005B4980">
            <w:rPr>
              <w:rFonts w:ascii="Helvetica Neue" w:hAnsi="Helvetica Neue"/>
              <w:color w:val="96999C"/>
              <w:sz w:val="16"/>
              <w:szCs w:val="16"/>
              <w:lang w:val="es-ES_tradnl"/>
            </w:rPr>
            <w:fldChar w:fldCharType="begin"/>
          </w:r>
          <w:r w:rsidRPr="005B4980">
            <w:rPr>
              <w:rFonts w:ascii="Helvetica Neue" w:hAnsi="Helvetica Neue"/>
              <w:color w:val="96999C"/>
              <w:sz w:val="16"/>
              <w:szCs w:val="16"/>
              <w:lang w:val="es-ES_tradnl"/>
            </w:rPr>
            <w:instrText xml:space="preserve"> PAGE  \* MERGEFORMAT </w:instrText>
          </w:r>
          <w:r w:rsidRPr="005B4980">
            <w:rPr>
              <w:rFonts w:ascii="Helvetica Neue" w:hAnsi="Helvetica Neue"/>
              <w:color w:val="96999C"/>
              <w:sz w:val="16"/>
              <w:szCs w:val="16"/>
              <w:lang w:val="es-ES_tradnl"/>
            </w:rPr>
            <w:fldChar w:fldCharType="separate"/>
          </w:r>
          <w:r w:rsidR="00B34FC5" w:rsidRPr="00B34FC5">
            <w:rPr>
              <w:rFonts w:ascii="Helvetica Neue" w:eastAsia="MS Mincho" w:hAnsi="Helvetica Neue"/>
              <w:noProof/>
              <w:color w:val="96999C"/>
              <w:sz w:val="16"/>
              <w:szCs w:val="16"/>
              <w:lang w:val="es-ES_tradnl"/>
            </w:rPr>
            <w:t>5</w:t>
          </w:r>
          <w:r w:rsidRPr="005B4980">
            <w:rPr>
              <w:rFonts w:ascii="Helvetica Neue" w:hAnsi="Helvetica Neue"/>
              <w:color w:val="96999C"/>
              <w:sz w:val="16"/>
              <w:szCs w:val="16"/>
              <w:lang w:val="es-ES_tradnl"/>
            </w:rPr>
            <w:fldChar w:fldCharType="end"/>
          </w:r>
          <w:r w:rsidRPr="005B4980">
            <w:rPr>
              <w:rFonts w:ascii="Helvetica Neue" w:hAnsi="Helvetica Neue"/>
              <w:color w:val="96999C"/>
              <w:sz w:val="16"/>
              <w:szCs w:val="16"/>
              <w:lang w:val="es-ES_tradnl"/>
            </w:rPr>
            <w:t xml:space="preserve"> de </w:t>
          </w:r>
          <w:r w:rsidRPr="005B4980">
            <w:rPr>
              <w:rFonts w:ascii="Helvetica Neue" w:hAnsi="Helvetica Neue"/>
              <w:color w:val="96999C"/>
              <w:sz w:val="16"/>
              <w:szCs w:val="16"/>
              <w:lang w:val="es-ES_tradnl"/>
            </w:rPr>
            <w:fldChar w:fldCharType="begin"/>
          </w:r>
          <w:r w:rsidRPr="005B4980">
            <w:rPr>
              <w:rFonts w:ascii="Helvetica Neue" w:hAnsi="Helvetica Neue"/>
              <w:color w:val="96999C"/>
              <w:sz w:val="16"/>
              <w:szCs w:val="16"/>
              <w:lang w:val="es-ES_tradnl"/>
            </w:rPr>
            <w:instrText xml:space="preserve"> NUMPAGES  \* MERGEFORMAT </w:instrText>
          </w:r>
          <w:r w:rsidRPr="005B4980">
            <w:rPr>
              <w:rFonts w:ascii="Helvetica Neue" w:hAnsi="Helvetica Neue"/>
              <w:color w:val="96999C"/>
              <w:sz w:val="16"/>
              <w:szCs w:val="16"/>
              <w:lang w:val="es-ES_tradnl"/>
            </w:rPr>
            <w:fldChar w:fldCharType="separate"/>
          </w:r>
          <w:r w:rsidR="00B34FC5" w:rsidRPr="00B34FC5">
            <w:rPr>
              <w:rFonts w:ascii="Helvetica Neue" w:eastAsia="MS Mincho" w:hAnsi="Helvetica Neue"/>
              <w:noProof/>
              <w:color w:val="96999C"/>
              <w:sz w:val="16"/>
              <w:szCs w:val="16"/>
              <w:lang w:val="es-ES_tradnl"/>
            </w:rPr>
            <w:t>9</w:t>
          </w:r>
          <w:r w:rsidRPr="005B4980">
            <w:rPr>
              <w:rFonts w:ascii="Helvetica Neue" w:hAnsi="Helvetica Neue"/>
              <w:noProof/>
              <w:color w:val="96999C"/>
              <w:sz w:val="16"/>
              <w:szCs w:val="16"/>
              <w:lang w:val="es-ES_tradnl"/>
            </w:rPr>
            <w:fldChar w:fldCharType="end"/>
          </w:r>
        </w:p>
      </w:tc>
      <w:tc>
        <w:tcPr>
          <w:tcW w:w="7711" w:type="dxa"/>
          <w:vMerge/>
        </w:tcPr>
        <w:p w14:paraId="0221B4E5" w14:textId="77777777" w:rsidR="00736043" w:rsidRPr="005B4980" w:rsidRDefault="00736043" w:rsidP="005B4980">
          <w:pPr>
            <w:tabs>
              <w:tab w:val="center" w:pos="4252"/>
              <w:tab w:val="right" w:pos="8504"/>
            </w:tabs>
            <w:jc w:val="center"/>
            <w:rPr>
              <w:rFonts w:ascii="HelveticaNeueLT Std Extended" w:hAnsi="HelveticaNeueLT Std Extended"/>
              <w:color w:val="511642"/>
            </w:rPr>
          </w:pPr>
        </w:p>
      </w:tc>
      <w:tc>
        <w:tcPr>
          <w:tcW w:w="1291" w:type="dxa"/>
          <w:vMerge/>
        </w:tcPr>
        <w:p w14:paraId="622563DF" w14:textId="77777777" w:rsidR="00736043" w:rsidRPr="005B4980" w:rsidRDefault="00736043" w:rsidP="005B4980">
          <w:pPr>
            <w:tabs>
              <w:tab w:val="center" w:pos="4252"/>
              <w:tab w:val="right" w:pos="8504"/>
            </w:tabs>
            <w:rPr>
              <w:noProof/>
            </w:rPr>
          </w:pPr>
        </w:p>
      </w:tc>
    </w:tr>
  </w:tbl>
  <w:p w14:paraId="60749822" w14:textId="77777777" w:rsidR="00736043" w:rsidRDefault="00736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3433"/>
    <w:multiLevelType w:val="hybridMultilevel"/>
    <w:tmpl w:val="569E42EE"/>
    <w:lvl w:ilvl="0" w:tplc="300A0003">
      <w:start w:val="1"/>
      <w:numFmt w:val="bullet"/>
      <w:lvlText w:val="o"/>
      <w:lvlJc w:val="left"/>
      <w:pPr>
        <w:ind w:left="1068" w:hanging="360"/>
      </w:pPr>
      <w:rPr>
        <w:rFonts w:ascii="Courier New" w:hAnsi="Courier New" w:cs="Courier New" w:hint="default"/>
      </w:rPr>
    </w:lvl>
    <w:lvl w:ilvl="1" w:tplc="A13605A8">
      <w:numFmt w:val="bullet"/>
      <w:lvlText w:val="-"/>
      <w:lvlJc w:val="left"/>
      <w:pPr>
        <w:ind w:left="1788" w:hanging="360"/>
      </w:pPr>
      <w:rPr>
        <w:rFonts w:ascii="Arial" w:eastAsia="Times New Roman" w:hAnsi="Arial" w:cs="Arial" w:hint="default"/>
        <w:b w:val="0"/>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
    <w:nsid w:val="1ABA1740"/>
    <w:multiLevelType w:val="hybridMultilevel"/>
    <w:tmpl w:val="4EAA66F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D9210FE"/>
    <w:multiLevelType w:val="hybridMultilevel"/>
    <w:tmpl w:val="EEFCD0F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F1C1B13"/>
    <w:multiLevelType w:val="hybridMultilevel"/>
    <w:tmpl w:val="618824D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79C52BC"/>
    <w:multiLevelType w:val="hybridMultilevel"/>
    <w:tmpl w:val="627A682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F2E22A6"/>
    <w:multiLevelType w:val="hybridMultilevel"/>
    <w:tmpl w:val="A36E3E08"/>
    <w:lvl w:ilvl="0" w:tplc="10F26470">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344A25E9"/>
    <w:multiLevelType w:val="multilevel"/>
    <w:tmpl w:val="A552B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b/>
      </w:rPr>
    </w:lvl>
    <w:lvl w:ilvl="2">
      <w:start w:val="1"/>
      <w:numFmt w:val="upperLetter"/>
      <w:lvlText w:val="%3)"/>
      <w:lvlJc w:val="left"/>
      <w:pPr>
        <w:ind w:left="2160" w:hanging="360"/>
      </w:pPr>
      <w:rPr>
        <w:rFonts w:hint="default"/>
      </w:rPr>
    </w:lvl>
    <w:lvl w:ilvl="3">
      <w:numFmt w:val="bullet"/>
      <w:lvlText w:val="-"/>
      <w:lvlJc w:val="left"/>
      <w:pPr>
        <w:ind w:left="2880" w:hanging="360"/>
      </w:pPr>
      <w:rPr>
        <w:rFonts w:ascii="Arial" w:eastAsia="Times New Roman" w:hAnsi="Arial" w:cs="Arial" w:hint="default"/>
      </w:rPr>
    </w:lvl>
    <w:lvl w:ilvl="4">
      <w:start w:val="1"/>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B35BE"/>
    <w:multiLevelType w:val="hybridMultilevel"/>
    <w:tmpl w:val="9B76AAE0"/>
    <w:lvl w:ilvl="0" w:tplc="C22EEFFC">
      <w:start w:val="1"/>
      <w:numFmt w:val="decimal"/>
      <w:lvlText w:val="%1)"/>
      <w:lvlJc w:val="left"/>
      <w:pPr>
        <w:ind w:left="643" w:hanging="360"/>
      </w:pPr>
      <w:rPr>
        <w:i w:val="0"/>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D651318"/>
    <w:multiLevelType w:val="hybridMultilevel"/>
    <w:tmpl w:val="ABA8D9C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6C77623"/>
    <w:multiLevelType w:val="hybridMultilevel"/>
    <w:tmpl w:val="97E6007E"/>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2FA1850"/>
    <w:multiLevelType w:val="hybridMultilevel"/>
    <w:tmpl w:val="A53C83B0"/>
    <w:lvl w:ilvl="0" w:tplc="A88C8A0E">
      <w:numFmt w:val="bullet"/>
      <w:lvlText w:val="-"/>
      <w:lvlJc w:val="left"/>
      <w:pPr>
        <w:ind w:left="720" w:hanging="360"/>
      </w:pPr>
      <w:rPr>
        <w:rFonts w:ascii="Helvetica" w:eastAsia="Times New Roman" w:hAnsi="Helvetica" w:cs="Helvetic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CDD6038"/>
    <w:multiLevelType w:val="hybridMultilevel"/>
    <w:tmpl w:val="31C48880"/>
    <w:lvl w:ilvl="0" w:tplc="B85C5A68">
      <w:start w:val="1"/>
      <w:numFmt w:val="lowerLetter"/>
      <w:lvlText w:val="%1)"/>
      <w:lvlJc w:val="left"/>
      <w:pPr>
        <w:ind w:left="468" w:hanging="360"/>
      </w:pPr>
      <w:rPr>
        <w:rFonts w:ascii="Calibri" w:eastAsia="Calibri" w:hAnsi="Calibri" w:cs="Calibri" w:hint="default"/>
        <w:spacing w:val="-1"/>
        <w:w w:val="100"/>
        <w:sz w:val="22"/>
        <w:szCs w:val="22"/>
        <w:lang w:val="es-ES" w:eastAsia="es-ES" w:bidi="es-ES"/>
      </w:rPr>
    </w:lvl>
    <w:lvl w:ilvl="1" w:tplc="E3327AE2">
      <w:numFmt w:val="bullet"/>
      <w:lvlText w:val="•"/>
      <w:lvlJc w:val="left"/>
      <w:pPr>
        <w:ind w:left="1009" w:hanging="360"/>
      </w:pPr>
      <w:rPr>
        <w:rFonts w:hint="default"/>
        <w:lang w:val="es-ES" w:eastAsia="es-ES" w:bidi="es-ES"/>
      </w:rPr>
    </w:lvl>
    <w:lvl w:ilvl="2" w:tplc="AF1426BE">
      <w:numFmt w:val="bullet"/>
      <w:lvlText w:val="•"/>
      <w:lvlJc w:val="left"/>
      <w:pPr>
        <w:ind w:left="1559" w:hanging="360"/>
      </w:pPr>
      <w:rPr>
        <w:rFonts w:hint="default"/>
        <w:lang w:val="es-ES" w:eastAsia="es-ES" w:bidi="es-ES"/>
      </w:rPr>
    </w:lvl>
    <w:lvl w:ilvl="3" w:tplc="9C3A0760">
      <w:numFmt w:val="bullet"/>
      <w:lvlText w:val="•"/>
      <w:lvlJc w:val="left"/>
      <w:pPr>
        <w:ind w:left="2109" w:hanging="360"/>
      </w:pPr>
      <w:rPr>
        <w:rFonts w:hint="default"/>
        <w:lang w:val="es-ES" w:eastAsia="es-ES" w:bidi="es-ES"/>
      </w:rPr>
    </w:lvl>
    <w:lvl w:ilvl="4" w:tplc="4F0CE0C4">
      <w:numFmt w:val="bullet"/>
      <w:lvlText w:val="•"/>
      <w:lvlJc w:val="left"/>
      <w:pPr>
        <w:ind w:left="2658" w:hanging="360"/>
      </w:pPr>
      <w:rPr>
        <w:rFonts w:hint="default"/>
        <w:lang w:val="es-ES" w:eastAsia="es-ES" w:bidi="es-ES"/>
      </w:rPr>
    </w:lvl>
    <w:lvl w:ilvl="5" w:tplc="79C01C4C">
      <w:numFmt w:val="bullet"/>
      <w:lvlText w:val="•"/>
      <w:lvlJc w:val="left"/>
      <w:pPr>
        <w:ind w:left="3208" w:hanging="360"/>
      </w:pPr>
      <w:rPr>
        <w:rFonts w:hint="default"/>
        <w:lang w:val="es-ES" w:eastAsia="es-ES" w:bidi="es-ES"/>
      </w:rPr>
    </w:lvl>
    <w:lvl w:ilvl="6" w:tplc="191EDB62">
      <w:numFmt w:val="bullet"/>
      <w:lvlText w:val="•"/>
      <w:lvlJc w:val="left"/>
      <w:pPr>
        <w:ind w:left="3758" w:hanging="360"/>
      </w:pPr>
      <w:rPr>
        <w:rFonts w:hint="default"/>
        <w:lang w:val="es-ES" w:eastAsia="es-ES" w:bidi="es-ES"/>
      </w:rPr>
    </w:lvl>
    <w:lvl w:ilvl="7" w:tplc="B7804114">
      <w:numFmt w:val="bullet"/>
      <w:lvlText w:val="•"/>
      <w:lvlJc w:val="left"/>
      <w:pPr>
        <w:ind w:left="4307" w:hanging="360"/>
      </w:pPr>
      <w:rPr>
        <w:rFonts w:hint="default"/>
        <w:lang w:val="es-ES" w:eastAsia="es-ES" w:bidi="es-ES"/>
      </w:rPr>
    </w:lvl>
    <w:lvl w:ilvl="8" w:tplc="E8468B7A">
      <w:numFmt w:val="bullet"/>
      <w:lvlText w:val="•"/>
      <w:lvlJc w:val="left"/>
      <w:pPr>
        <w:ind w:left="4857" w:hanging="360"/>
      </w:pPr>
      <w:rPr>
        <w:rFonts w:hint="default"/>
        <w:lang w:val="es-ES" w:eastAsia="es-ES" w:bidi="es-ES"/>
      </w:rPr>
    </w:lvl>
  </w:abstractNum>
  <w:abstractNum w:abstractNumId="12">
    <w:nsid w:val="65205BD4"/>
    <w:multiLevelType w:val="hybridMultilevel"/>
    <w:tmpl w:val="28EA11E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5B353A7"/>
    <w:multiLevelType w:val="hybridMultilevel"/>
    <w:tmpl w:val="83968DFA"/>
    <w:lvl w:ilvl="0" w:tplc="D59E8D5C">
      <w:start w:val="2"/>
      <w:numFmt w:val="bullet"/>
      <w:lvlText w:val="-"/>
      <w:lvlJc w:val="left"/>
      <w:pPr>
        <w:ind w:left="720" w:hanging="360"/>
      </w:pPr>
      <w:rPr>
        <w:rFonts w:ascii="Helvetica LT Std" w:eastAsiaTheme="minorHAnsi" w:hAnsi="Helvetica LT Std"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72FA2EC2"/>
    <w:multiLevelType w:val="hybridMultilevel"/>
    <w:tmpl w:val="A916344E"/>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3"/>
  </w:num>
  <w:num w:numId="5">
    <w:abstractNumId w:val="2"/>
  </w:num>
  <w:num w:numId="6">
    <w:abstractNumId w:val="8"/>
  </w:num>
  <w:num w:numId="7">
    <w:abstractNumId w:val="3"/>
  </w:num>
  <w:num w:numId="8">
    <w:abstractNumId w:val="6"/>
  </w:num>
  <w:num w:numId="9">
    <w:abstractNumId w:val="14"/>
  </w:num>
  <w:num w:numId="10">
    <w:abstractNumId w:val="0"/>
  </w:num>
  <w:num w:numId="11">
    <w:abstractNumId w:val="12"/>
  </w:num>
  <w:num w:numId="12">
    <w:abstractNumId w:val="1"/>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A2"/>
    <w:rsid w:val="00022BAF"/>
    <w:rsid w:val="0006446D"/>
    <w:rsid w:val="000B6290"/>
    <w:rsid w:val="000C442F"/>
    <w:rsid w:val="001160DB"/>
    <w:rsid w:val="00130D13"/>
    <w:rsid w:val="00132DB4"/>
    <w:rsid w:val="00143404"/>
    <w:rsid w:val="00182FC2"/>
    <w:rsid w:val="001926CF"/>
    <w:rsid w:val="001A3372"/>
    <w:rsid w:val="001A67F4"/>
    <w:rsid w:val="001C02D4"/>
    <w:rsid w:val="001D33E2"/>
    <w:rsid w:val="001E3ACE"/>
    <w:rsid w:val="001F3CF2"/>
    <w:rsid w:val="002001A1"/>
    <w:rsid w:val="00211ED7"/>
    <w:rsid w:val="00246D42"/>
    <w:rsid w:val="003071A2"/>
    <w:rsid w:val="003474D1"/>
    <w:rsid w:val="003873A7"/>
    <w:rsid w:val="00406FC2"/>
    <w:rsid w:val="0043657A"/>
    <w:rsid w:val="00441F05"/>
    <w:rsid w:val="004871E0"/>
    <w:rsid w:val="004A260F"/>
    <w:rsid w:val="004A378A"/>
    <w:rsid w:val="004C30AB"/>
    <w:rsid w:val="004F3116"/>
    <w:rsid w:val="00500546"/>
    <w:rsid w:val="00515B12"/>
    <w:rsid w:val="005217A0"/>
    <w:rsid w:val="005575FE"/>
    <w:rsid w:val="00566FA2"/>
    <w:rsid w:val="00583866"/>
    <w:rsid w:val="005B4980"/>
    <w:rsid w:val="005B78FD"/>
    <w:rsid w:val="005F7316"/>
    <w:rsid w:val="006300B5"/>
    <w:rsid w:val="00634214"/>
    <w:rsid w:val="006821AC"/>
    <w:rsid w:val="006A0F3A"/>
    <w:rsid w:val="006B5B46"/>
    <w:rsid w:val="006D09BD"/>
    <w:rsid w:val="006D11A0"/>
    <w:rsid w:val="006F3FB0"/>
    <w:rsid w:val="007010BD"/>
    <w:rsid w:val="00736043"/>
    <w:rsid w:val="00761053"/>
    <w:rsid w:val="007757B5"/>
    <w:rsid w:val="00797B28"/>
    <w:rsid w:val="007C1020"/>
    <w:rsid w:val="00807740"/>
    <w:rsid w:val="00833634"/>
    <w:rsid w:val="00851CE1"/>
    <w:rsid w:val="008743D6"/>
    <w:rsid w:val="00877E0B"/>
    <w:rsid w:val="008835A0"/>
    <w:rsid w:val="008A4562"/>
    <w:rsid w:val="008B2B07"/>
    <w:rsid w:val="008C1A87"/>
    <w:rsid w:val="008F7688"/>
    <w:rsid w:val="00917340"/>
    <w:rsid w:val="00950046"/>
    <w:rsid w:val="00971A95"/>
    <w:rsid w:val="009C3F73"/>
    <w:rsid w:val="00A52672"/>
    <w:rsid w:val="00A54976"/>
    <w:rsid w:val="00A62398"/>
    <w:rsid w:val="00A772A3"/>
    <w:rsid w:val="00AD6BBD"/>
    <w:rsid w:val="00AF6D32"/>
    <w:rsid w:val="00B26BFF"/>
    <w:rsid w:val="00B34FC5"/>
    <w:rsid w:val="00B426ED"/>
    <w:rsid w:val="00B92BE0"/>
    <w:rsid w:val="00B94B91"/>
    <w:rsid w:val="00BA61B6"/>
    <w:rsid w:val="00BA695D"/>
    <w:rsid w:val="00BD5871"/>
    <w:rsid w:val="00BE0CFF"/>
    <w:rsid w:val="00C0590C"/>
    <w:rsid w:val="00C078A2"/>
    <w:rsid w:val="00C229CB"/>
    <w:rsid w:val="00C47BA1"/>
    <w:rsid w:val="00C969F4"/>
    <w:rsid w:val="00CC0BDE"/>
    <w:rsid w:val="00CD38D1"/>
    <w:rsid w:val="00CE4BA1"/>
    <w:rsid w:val="00D251FD"/>
    <w:rsid w:val="00D3086B"/>
    <w:rsid w:val="00D31497"/>
    <w:rsid w:val="00D515D9"/>
    <w:rsid w:val="00D5517B"/>
    <w:rsid w:val="00DD1DFF"/>
    <w:rsid w:val="00DF5283"/>
    <w:rsid w:val="00E077A8"/>
    <w:rsid w:val="00E20383"/>
    <w:rsid w:val="00E33506"/>
    <w:rsid w:val="00E40F0A"/>
    <w:rsid w:val="00E4124B"/>
    <w:rsid w:val="00E82348"/>
    <w:rsid w:val="00EC44AF"/>
    <w:rsid w:val="00ED168C"/>
    <w:rsid w:val="00EE2C22"/>
    <w:rsid w:val="00EF1A39"/>
    <w:rsid w:val="00F15C98"/>
    <w:rsid w:val="00F27442"/>
    <w:rsid w:val="00F34AAE"/>
    <w:rsid w:val="00F504FE"/>
    <w:rsid w:val="00FA0B68"/>
    <w:rsid w:val="00FA69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7000C4"/>
  <w15:chartTrackingRefBased/>
  <w15:docId w15:val="{498ED245-715E-4721-8D68-CB737F9A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66FA2"/>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566FA2"/>
    <w:rPr>
      <w:rFonts w:ascii="Calibri" w:eastAsia="Times New Roman" w:hAnsi="Calibri" w:cs="Times New Roman"/>
      <w:lang w:val="es-ES" w:eastAsia="es-ES"/>
    </w:rPr>
  </w:style>
  <w:style w:type="paragraph" w:styleId="Prrafodelista">
    <w:name w:val="List Paragraph"/>
    <w:basedOn w:val="Normal"/>
    <w:uiPriority w:val="34"/>
    <w:qFormat/>
    <w:rsid w:val="00797B28"/>
    <w:pPr>
      <w:ind w:left="720"/>
      <w:contextualSpacing/>
    </w:pPr>
  </w:style>
  <w:style w:type="character" w:styleId="Hipervnculo">
    <w:name w:val="Hyperlink"/>
    <w:basedOn w:val="Fuentedeprrafopredeter"/>
    <w:uiPriority w:val="99"/>
    <w:unhideWhenUsed/>
    <w:rsid w:val="00182FC2"/>
    <w:rPr>
      <w:color w:val="0563C1" w:themeColor="hyperlink"/>
      <w:u w:val="single"/>
    </w:rPr>
  </w:style>
  <w:style w:type="table" w:styleId="Tablaconcuadrcula">
    <w:name w:val="Table Grid"/>
    <w:basedOn w:val="Tablanormal"/>
    <w:uiPriority w:val="39"/>
    <w:rsid w:val="00C07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B49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980"/>
  </w:style>
  <w:style w:type="paragraph" w:styleId="Piedepgina">
    <w:name w:val="footer"/>
    <w:basedOn w:val="Normal"/>
    <w:link w:val="PiedepginaCar"/>
    <w:uiPriority w:val="99"/>
    <w:unhideWhenUsed/>
    <w:rsid w:val="005B49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980"/>
  </w:style>
  <w:style w:type="table" w:customStyle="1" w:styleId="Tablaconcuadrcula1">
    <w:name w:val="Tabla con cuadrícula1"/>
    <w:basedOn w:val="Tablanormal"/>
    <w:next w:val="Tablaconcuadrcula"/>
    <w:rsid w:val="005B498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C0BDE"/>
    <w:pPr>
      <w:widowControl w:val="0"/>
      <w:autoSpaceDE w:val="0"/>
      <w:autoSpaceDN w:val="0"/>
      <w:adjustRightInd w:val="0"/>
      <w:spacing w:before="200" w:after="0" w:line="28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969F4"/>
    <w:rPr>
      <w:sz w:val="16"/>
      <w:szCs w:val="16"/>
    </w:rPr>
  </w:style>
  <w:style w:type="paragraph" w:styleId="Textocomentario">
    <w:name w:val="annotation text"/>
    <w:basedOn w:val="Normal"/>
    <w:link w:val="TextocomentarioCar"/>
    <w:uiPriority w:val="99"/>
    <w:semiHidden/>
    <w:unhideWhenUsed/>
    <w:rsid w:val="00C969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9F4"/>
    <w:rPr>
      <w:sz w:val="20"/>
      <w:szCs w:val="20"/>
    </w:rPr>
  </w:style>
  <w:style w:type="paragraph" w:styleId="Asuntodelcomentario">
    <w:name w:val="annotation subject"/>
    <w:basedOn w:val="Textocomentario"/>
    <w:next w:val="Textocomentario"/>
    <w:link w:val="AsuntodelcomentarioCar"/>
    <w:uiPriority w:val="99"/>
    <w:semiHidden/>
    <w:unhideWhenUsed/>
    <w:rsid w:val="00C969F4"/>
    <w:rPr>
      <w:b/>
      <w:bCs/>
    </w:rPr>
  </w:style>
  <w:style w:type="character" w:customStyle="1" w:styleId="AsuntodelcomentarioCar">
    <w:name w:val="Asunto del comentario Car"/>
    <w:basedOn w:val="TextocomentarioCar"/>
    <w:link w:val="Asuntodelcomentario"/>
    <w:uiPriority w:val="99"/>
    <w:semiHidden/>
    <w:rsid w:val="00C969F4"/>
    <w:rPr>
      <w:b/>
      <w:bCs/>
      <w:sz w:val="20"/>
      <w:szCs w:val="20"/>
    </w:rPr>
  </w:style>
  <w:style w:type="paragraph" w:styleId="Textodeglobo">
    <w:name w:val="Balloon Text"/>
    <w:basedOn w:val="Normal"/>
    <w:link w:val="TextodegloboCar"/>
    <w:uiPriority w:val="99"/>
    <w:semiHidden/>
    <w:unhideWhenUsed/>
    <w:rsid w:val="00C96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9F4"/>
    <w:rPr>
      <w:rFonts w:ascii="Segoe UI" w:hAnsi="Segoe UI" w:cs="Segoe UI"/>
      <w:sz w:val="18"/>
      <w:szCs w:val="18"/>
    </w:rPr>
  </w:style>
  <w:style w:type="paragraph" w:customStyle="1" w:styleId="TableParagraph">
    <w:name w:val="Table Paragraph"/>
    <w:basedOn w:val="Normal"/>
    <w:uiPriority w:val="1"/>
    <w:qFormat/>
    <w:rsid w:val="00211ED7"/>
    <w:pPr>
      <w:widowControl w:val="0"/>
      <w:autoSpaceDE w:val="0"/>
      <w:autoSpaceDN w:val="0"/>
      <w:spacing w:after="0" w:line="240" w:lineRule="auto"/>
      <w:ind w:left="468"/>
      <w:jc w:val="both"/>
    </w:pPr>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iza.garcia@unae.edu.e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ae.edu.ec" TargetMode="External"/><Relationship Id="rId12" Type="http://schemas.openxmlformats.org/officeDocument/2006/relationships/hyperlink" Target="mailto:claudia.minchala@unaeedu.onmicrosof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castillo@unae.edu.e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er&#243;nica.lopez@unae.edu.ec" TargetMode="External"/><Relationship Id="rId4" Type="http://schemas.openxmlformats.org/officeDocument/2006/relationships/webSettings" Target="webSettings.xml"/><Relationship Id="rId9" Type="http://schemas.openxmlformats.org/officeDocument/2006/relationships/hyperlink" Target="mailto:leonardo.pesantez@unae.edu.e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Marliza García Souza</dc:creator>
  <cp:keywords/>
  <dc:description/>
  <cp:lastModifiedBy>Marliza Garcia</cp:lastModifiedBy>
  <cp:revision>13</cp:revision>
  <dcterms:created xsi:type="dcterms:W3CDTF">2020-03-24T14:03:00Z</dcterms:created>
  <dcterms:modified xsi:type="dcterms:W3CDTF">2020-04-25T19:34:00Z</dcterms:modified>
</cp:coreProperties>
</file>